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94" w:rsidRPr="0042227E" w:rsidRDefault="00A57694" w:rsidP="0042227E">
      <w:pPr>
        <w:jc w:val="right"/>
        <w:rPr>
          <w:rFonts w:ascii="Times New Roman" w:hAnsi="Times New Roman" w:cs="Times New Roman"/>
          <w:sz w:val="20"/>
          <w:szCs w:val="20"/>
        </w:rPr>
      </w:pPr>
      <w:r w:rsidRPr="0042227E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A57694" w:rsidRPr="0042227E" w:rsidRDefault="00A57694" w:rsidP="009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7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A57694" w:rsidRPr="0042227E" w:rsidRDefault="00A57694" w:rsidP="004222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694" w:rsidRPr="0042227E" w:rsidRDefault="00A57694" w:rsidP="009D76E9">
      <w:pPr>
        <w:pStyle w:val="Heading2"/>
      </w:pPr>
      <w:r w:rsidRPr="0042227E">
        <w:t xml:space="preserve">Przedmiotem zamówienia jest dostawa tlenu medycznego wraz z transportem </w:t>
      </w:r>
      <w:r w:rsidRPr="0042227E">
        <w:br/>
        <w:t>i dzierżawą butli dla Szpitala Grochowskiego Sp. z o.o. w Warszawie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>Dostawca zobowiązuje się dostarczać: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>- tlen medyczny sprężony w butlach stalowych o pojemności: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2 l</w:t>
      </w:r>
      <w:r>
        <w:rPr>
          <w:rFonts w:ascii="Times New Roman" w:hAnsi="Times New Roman" w:cs="Times New Roman"/>
          <w:sz w:val="24"/>
          <w:szCs w:val="24"/>
          <w:lang w:eastAsia="pl-PL"/>
        </w:rPr>
        <w:t>itry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 – ciśnienie 200 bar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10 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itrów 150 bar,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40 l</w:t>
      </w:r>
      <w:r>
        <w:rPr>
          <w:rFonts w:ascii="Times New Roman" w:hAnsi="Times New Roman" w:cs="Times New Roman"/>
          <w:sz w:val="24"/>
          <w:szCs w:val="24"/>
          <w:lang w:eastAsia="pl-PL"/>
        </w:rPr>
        <w:t>itrów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 – ciśnienie 150 bar,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>- tlen medyczny w butlach z aktu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alną legalizacją i każdorazowo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ze świadectwem kontroli jakości;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>- okres przydatności do stosowanie nie może być krótszy niż 12 miesięcy od daty dostawy do Zamawiającego;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zapewni bezpłatny serwis techniczny w okresie trwania Umowy dzierżawy w taki sposób aby zachować ciągłość bezawaryjnej pracy dzierżawionych butli tj. obsługa serwisowa –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legalizacja, czyszczenie butli, wymia</w:t>
      </w:r>
      <w:r>
        <w:rPr>
          <w:rFonts w:ascii="Times New Roman" w:hAnsi="Times New Roman" w:cs="Times New Roman"/>
          <w:sz w:val="24"/>
          <w:szCs w:val="24"/>
          <w:lang w:eastAsia="pl-PL"/>
        </w:rPr>
        <w:t>na zaworów, malowanie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);</w:t>
      </w:r>
    </w:p>
    <w:p w:rsidR="00A57694" w:rsidRPr="0042227E" w:rsidRDefault="00A57694" w:rsidP="00BA4CA4">
      <w:pPr>
        <w:spacing w:before="60" w:after="12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- dostawy muszą być realizowane </w:t>
      </w:r>
      <w:r w:rsidRPr="009D75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odpowiednim środkiem transportu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 i zabezpieczone na czas transportu – zgodnie z wymaganiami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dla transportu gazów w butlach. Ze względu na ograniczenia dojazdowe dostawy mogą odbywać się wyłącznie samochodem ciężarowym o dopuszczalnej masie całkowitej do 10 ton. W gestii Wykonawcy jest zorganizowanie rozładunku dostarczonego przedmiotu umowy;</w:t>
      </w:r>
    </w:p>
    <w:p w:rsidR="00A57694" w:rsidRPr="0042227E" w:rsidRDefault="00A57694" w:rsidP="00BA4CA4">
      <w:pPr>
        <w:spacing w:before="60" w:after="12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>- oznakowanie dostarczonych produktów, instrukcje użytkowania, opis wyrobu, etykiety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(oryginalne) muszą być sporządzone w języku polskim i zgodnie z obowiązującymi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br/>
        <w:t>w tym zakresie przepisami;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- realizacja dostaw odbywać się będzie w dni robocze w godzinach od 8:00 do 15:00. 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- Wykonawca zobowiązany jest do dostarczenia przedmiotu umowy w ciągu 48 godzin od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daty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złożenia zamówienia;</w:t>
      </w:r>
    </w:p>
    <w:p w:rsidR="00A57694" w:rsidRPr="0042227E" w:rsidRDefault="00A57694" w:rsidP="00BA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E07A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szczególnych przypadkach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wynikających z potrzeb Zamawiającego, Wykonawca zobowiązuje się dostarczyć przedmiot umowy 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>w 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iągu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42227E">
        <w:rPr>
          <w:rFonts w:ascii="Times New Roman" w:hAnsi="Times New Roman" w:cs="Times New Roman"/>
          <w:sz w:val="24"/>
          <w:szCs w:val="24"/>
          <w:lang w:eastAsia="pl-PL"/>
        </w:rPr>
        <w:t xml:space="preserve"> godzin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daty złożenia zamówienia</w:t>
      </w:r>
    </w:p>
    <w:p w:rsidR="00A57694" w:rsidRDefault="00A57694" w:rsidP="00BA4CA4">
      <w:pPr>
        <w:spacing w:before="60"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57694" w:rsidRPr="00355271" w:rsidRDefault="00A57694" w:rsidP="00631459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</w:p>
    <w:p w:rsidR="00A57694" w:rsidRPr="009F4B50" w:rsidRDefault="00A57694" w:rsidP="009F4B50">
      <w:pPr>
        <w:rPr>
          <w:b/>
          <w:bCs/>
          <w:sz w:val="36"/>
          <w:szCs w:val="36"/>
        </w:rPr>
      </w:pPr>
    </w:p>
    <w:sectPr w:rsidR="00A57694" w:rsidRPr="009F4B50" w:rsidSect="00C26A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436"/>
    <w:multiLevelType w:val="multilevel"/>
    <w:tmpl w:val="A3904B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EE3197E"/>
    <w:multiLevelType w:val="multilevel"/>
    <w:tmpl w:val="2D4ADDC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Heading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Heading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DF3265"/>
    <w:multiLevelType w:val="multilevel"/>
    <w:tmpl w:val="4F1C3AD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B05FB9"/>
    <w:multiLevelType w:val="hybridMultilevel"/>
    <w:tmpl w:val="E7C29524"/>
    <w:lvl w:ilvl="0" w:tplc="0ACEF35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6FF60B9E"/>
    <w:multiLevelType w:val="hybridMultilevel"/>
    <w:tmpl w:val="B0F428F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420"/>
    <w:rsid w:val="0001722A"/>
    <w:rsid w:val="00050E00"/>
    <w:rsid w:val="000F4601"/>
    <w:rsid w:val="00214964"/>
    <w:rsid w:val="00272A2C"/>
    <w:rsid w:val="003415CE"/>
    <w:rsid w:val="00355271"/>
    <w:rsid w:val="0042227E"/>
    <w:rsid w:val="00435C98"/>
    <w:rsid w:val="00440A3B"/>
    <w:rsid w:val="00466420"/>
    <w:rsid w:val="004F3A42"/>
    <w:rsid w:val="00510600"/>
    <w:rsid w:val="0052195A"/>
    <w:rsid w:val="00631459"/>
    <w:rsid w:val="00645D53"/>
    <w:rsid w:val="00794AE5"/>
    <w:rsid w:val="008422DA"/>
    <w:rsid w:val="009652AD"/>
    <w:rsid w:val="009A42EE"/>
    <w:rsid w:val="009D7504"/>
    <w:rsid w:val="009D76E9"/>
    <w:rsid w:val="009E7916"/>
    <w:rsid w:val="009F4B50"/>
    <w:rsid w:val="00A15E0B"/>
    <w:rsid w:val="00A17ED0"/>
    <w:rsid w:val="00A44EB9"/>
    <w:rsid w:val="00A57694"/>
    <w:rsid w:val="00BA4CA4"/>
    <w:rsid w:val="00C26A90"/>
    <w:rsid w:val="00E07A1C"/>
    <w:rsid w:val="00E9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35C98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9F4B50"/>
    <w:pPr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paragraph" w:styleId="Heading2">
    <w:name w:val="heading 2"/>
    <w:basedOn w:val="Normal"/>
    <w:link w:val="Heading2Char"/>
    <w:autoRedefine/>
    <w:uiPriority w:val="99"/>
    <w:qFormat/>
    <w:rsid w:val="009D76E9"/>
    <w:pPr>
      <w:spacing w:before="60" w:after="1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3">
    <w:name w:val="heading 3"/>
    <w:basedOn w:val="Normal"/>
    <w:link w:val="Heading3Char"/>
    <w:autoRedefine/>
    <w:uiPriority w:val="99"/>
    <w:qFormat/>
    <w:rsid w:val="009F4B50"/>
    <w:pPr>
      <w:tabs>
        <w:tab w:val="num" w:pos="720"/>
        <w:tab w:val="left" w:pos="900"/>
      </w:tabs>
      <w:spacing w:before="120" w:after="120" w:line="240" w:lineRule="auto"/>
      <w:ind w:left="1080" w:hanging="72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4">
    <w:name w:val="heading 4"/>
    <w:basedOn w:val="Normal"/>
    <w:link w:val="Heading4Char"/>
    <w:autoRedefine/>
    <w:uiPriority w:val="99"/>
    <w:qFormat/>
    <w:rsid w:val="009F4B50"/>
    <w:pPr>
      <w:keepNext/>
      <w:tabs>
        <w:tab w:val="num" w:pos="1260"/>
      </w:tabs>
      <w:spacing w:before="60" w:after="60" w:line="240" w:lineRule="auto"/>
      <w:ind w:left="902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4B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4B5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4B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4B5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4B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B50"/>
    <w:rPr>
      <w:rFonts w:ascii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76E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4B5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4B5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4B50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4B50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4B5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4B50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4B50"/>
    <w:rPr>
      <w:rFonts w:ascii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248</Words>
  <Characters>1493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Szpital</dc:creator>
  <cp:keywords/>
  <dc:description/>
  <cp:lastModifiedBy>klagwa</cp:lastModifiedBy>
  <cp:revision>10</cp:revision>
  <cp:lastPrinted>2020-01-10T13:51:00Z</cp:lastPrinted>
  <dcterms:created xsi:type="dcterms:W3CDTF">2020-01-22T07:59:00Z</dcterms:created>
  <dcterms:modified xsi:type="dcterms:W3CDTF">2020-01-22T09:44:00Z</dcterms:modified>
</cp:coreProperties>
</file>