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386D9" w14:textId="491484D5" w:rsidR="00083F8C" w:rsidRPr="00083F8C" w:rsidRDefault="00083F8C" w:rsidP="00083F8C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  <w:r w:rsidRPr="00083F8C">
        <w:rPr>
          <w:rFonts w:ascii="Times New Roman" w:eastAsia="Times New Roman" w:hAnsi="Times New Roman" w:cs="Times New Roman"/>
          <w:b/>
          <w:lang w:eastAsia="pl-PL"/>
        </w:rPr>
        <w:t>Załącznik nr 2 do SIWZ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43D8E423" w14:textId="77777777" w:rsidR="00083F8C" w:rsidRPr="00083F8C" w:rsidRDefault="00083F8C" w:rsidP="00083F8C">
      <w:pPr>
        <w:shd w:val="clear" w:color="auto" w:fill="FFFFFF"/>
        <w:spacing w:before="5"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72B4DA1E" w14:textId="77777777" w:rsidR="00083F8C" w:rsidRPr="00083F8C" w:rsidRDefault="00083F8C" w:rsidP="00083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83F8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SZCZEGÓŁOWY OPIS PRZEDMIOTU ZAMÓWIENIA dla CZĘŚCI nr 1</w:t>
      </w:r>
    </w:p>
    <w:p w14:paraId="1F20B513" w14:textId="77777777" w:rsidR="00083F8C" w:rsidRPr="00083F8C" w:rsidRDefault="00083F8C" w:rsidP="00083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4CF5D43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083F8C">
        <w:rPr>
          <w:rFonts w:ascii="Times New Roman" w:eastAsia="Times New Roman" w:hAnsi="Times New Roman" w:cs="Times New Roman"/>
          <w:snapToGrid w:val="0"/>
          <w:lang w:eastAsia="pl-PL"/>
        </w:rPr>
        <w:t xml:space="preserve">Zamówienie obejmuje kompleksowe ubezpieczenie Szpitala Grochowskiego im. dr. med. Rafała </w:t>
      </w:r>
      <w:proofErr w:type="spellStart"/>
      <w:r w:rsidRPr="00083F8C">
        <w:rPr>
          <w:rFonts w:ascii="Times New Roman" w:eastAsia="Times New Roman" w:hAnsi="Times New Roman" w:cs="Times New Roman"/>
          <w:snapToGrid w:val="0"/>
          <w:lang w:eastAsia="pl-PL"/>
        </w:rPr>
        <w:t>Masztaka</w:t>
      </w:r>
      <w:proofErr w:type="spellEnd"/>
      <w:r w:rsidRPr="00083F8C">
        <w:rPr>
          <w:rFonts w:ascii="Times New Roman" w:eastAsia="Times New Roman" w:hAnsi="Times New Roman" w:cs="Times New Roman"/>
          <w:snapToGrid w:val="0"/>
          <w:lang w:eastAsia="pl-PL"/>
        </w:rPr>
        <w:t xml:space="preserve"> Sp. z o.o. w Warszawie w zakresie: obowiązkowego ubezpieczenia od odpowiedzialności cywilnej podmiotu wykonującego działalność leczniczą, dobrowolnego ubezpieczenia od odpowiedzialności cywilnej z tytułu prowadzonej działalności i posiadanego mienia, ubezpieczenia mienia od ognia i innych zdarzeń losowych (zakres pełny),  ryzyka kradzieży z włamaniem i rabunku oraz wandalizmu, ubezpieczenia sprzętu elektronicznego od wszystkich </w:t>
      </w:r>
      <w:proofErr w:type="spellStart"/>
      <w:r w:rsidRPr="00083F8C">
        <w:rPr>
          <w:rFonts w:ascii="Times New Roman" w:eastAsia="Times New Roman" w:hAnsi="Times New Roman" w:cs="Times New Roman"/>
          <w:snapToGrid w:val="0"/>
          <w:lang w:eastAsia="pl-PL"/>
        </w:rPr>
        <w:t>ryzyk</w:t>
      </w:r>
      <w:proofErr w:type="spellEnd"/>
      <w:r w:rsidRPr="00083F8C">
        <w:rPr>
          <w:rFonts w:ascii="Times New Roman" w:eastAsia="Times New Roman" w:hAnsi="Times New Roman" w:cs="Times New Roman"/>
          <w:snapToGrid w:val="0"/>
          <w:lang w:eastAsia="pl-PL"/>
        </w:rPr>
        <w:t xml:space="preserve"> w okresie </w:t>
      </w:r>
      <w:r w:rsidRPr="00083F8C">
        <w:rPr>
          <w:rFonts w:ascii="Times New Roman" w:eastAsia="Times New Roman" w:hAnsi="Times New Roman" w:cs="Times New Roman"/>
          <w:b/>
          <w:snapToGrid w:val="0"/>
          <w:lang w:eastAsia="pl-PL"/>
        </w:rPr>
        <w:t>od 01.01.2021 r. do 31.12.2021 r.</w:t>
      </w:r>
    </w:p>
    <w:p w14:paraId="6239B87E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679BDA" w14:textId="77777777" w:rsidR="00083F8C" w:rsidRPr="00083F8C" w:rsidRDefault="00083F8C" w:rsidP="00083F8C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1.</w:t>
      </w:r>
      <w:r w:rsidRPr="00083F8C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Miejsce ubezpieczenia: 04-073 Warszawa, ul. Grenadierów 51/59   </w:t>
      </w:r>
    </w:p>
    <w:p w14:paraId="30D2F17B" w14:textId="77777777" w:rsidR="00083F8C" w:rsidRPr="00083F8C" w:rsidRDefault="00083F8C" w:rsidP="00083F8C">
      <w:pPr>
        <w:tabs>
          <w:tab w:val="left" w:pos="360"/>
        </w:tabs>
        <w:suppressAutoHyphens/>
        <w:autoSpaceDN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083F8C">
        <w:rPr>
          <w:rFonts w:ascii="Times New Roman" w:eastAsia="Arial" w:hAnsi="Times New Roman" w:cs="Times New Roman"/>
          <w:lang w:eastAsia="ar-SA"/>
        </w:rPr>
        <w:t xml:space="preserve">2.  Charakterystyka Szpitala Grochowskiego im dr Rafała </w:t>
      </w:r>
      <w:proofErr w:type="spellStart"/>
      <w:r w:rsidRPr="00083F8C">
        <w:rPr>
          <w:rFonts w:ascii="Times New Roman" w:eastAsia="Arial" w:hAnsi="Times New Roman" w:cs="Times New Roman"/>
          <w:lang w:eastAsia="ar-SA"/>
        </w:rPr>
        <w:t>Masztaka</w:t>
      </w:r>
      <w:proofErr w:type="spellEnd"/>
      <w:r w:rsidRPr="00083F8C">
        <w:rPr>
          <w:rFonts w:ascii="Times New Roman" w:eastAsia="Arial" w:hAnsi="Times New Roman" w:cs="Times New Roman"/>
          <w:lang w:eastAsia="ar-SA"/>
        </w:rPr>
        <w:t xml:space="preserve"> Sp. z o.o. w  Warszawie. </w:t>
      </w:r>
    </w:p>
    <w:p w14:paraId="2786DC1E" w14:textId="77777777" w:rsidR="00083F8C" w:rsidRPr="00083F8C" w:rsidRDefault="00083F8C" w:rsidP="00083F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2.1. Podstawową działalnością jest udzielanie świadczeń medycznych w zakresie lecznictwa </w:t>
      </w:r>
    </w:p>
    <w:p w14:paraId="7BB73BF8" w14:textId="77777777" w:rsidR="00083F8C" w:rsidRPr="00083F8C" w:rsidRDefault="00083F8C" w:rsidP="00083F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       zamkniętego i otwartego. </w:t>
      </w:r>
    </w:p>
    <w:p w14:paraId="3F848777" w14:textId="77777777" w:rsidR="00083F8C" w:rsidRPr="00083F8C" w:rsidRDefault="00083F8C" w:rsidP="00083F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       Zamawiający świadczy usługi medyczne w ramach:</w:t>
      </w:r>
    </w:p>
    <w:p w14:paraId="5A4DA922" w14:textId="77777777" w:rsidR="00083F8C" w:rsidRPr="00083F8C" w:rsidRDefault="00083F8C" w:rsidP="00E26A23">
      <w:pPr>
        <w:numPr>
          <w:ilvl w:val="0"/>
          <w:numId w:val="8"/>
        </w:numPr>
        <w:tabs>
          <w:tab w:val="num" w:pos="643"/>
          <w:tab w:val="left" w:pos="720"/>
        </w:tabs>
        <w:suppressAutoHyphens/>
        <w:autoSpaceDE w:val="0"/>
        <w:spacing w:after="0" w:line="240" w:lineRule="auto"/>
        <w:ind w:left="643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Szpitala (lecznictwo zamknięte);</w:t>
      </w:r>
    </w:p>
    <w:p w14:paraId="705E7370" w14:textId="77777777" w:rsidR="00083F8C" w:rsidRPr="00083F8C" w:rsidRDefault="00083F8C" w:rsidP="00E26A23">
      <w:pPr>
        <w:numPr>
          <w:ilvl w:val="0"/>
          <w:numId w:val="8"/>
        </w:numPr>
        <w:tabs>
          <w:tab w:val="num" w:pos="643"/>
          <w:tab w:val="left" w:pos="720"/>
        </w:tabs>
        <w:suppressAutoHyphens/>
        <w:autoSpaceDE w:val="0"/>
        <w:spacing w:after="0" w:line="240" w:lineRule="auto"/>
        <w:ind w:left="643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Nocnej i Świątecznej Opieki Zdrowotnej (lecznictwo otwarte);</w:t>
      </w:r>
    </w:p>
    <w:p w14:paraId="727F73B7" w14:textId="77777777" w:rsidR="00083F8C" w:rsidRPr="00083F8C" w:rsidRDefault="00083F8C" w:rsidP="00E26A23">
      <w:pPr>
        <w:numPr>
          <w:ilvl w:val="0"/>
          <w:numId w:val="8"/>
        </w:numPr>
        <w:tabs>
          <w:tab w:val="num" w:pos="643"/>
          <w:tab w:val="left" w:pos="720"/>
        </w:tabs>
        <w:suppressAutoHyphens/>
        <w:autoSpaceDE w:val="0"/>
        <w:spacing w:after="0" w:line="240" w:lineRule="auto"/>
        <w:ind w:left="643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Przychodni przyszpitalnych (lecznictwo otwarte);</w:t>
      </w:r>
    </w:p>
    <w:p w14:paraId="1E872034" w14:textId="77777777" w:rsidR="00083F8C" w:rsidRPr="00083F8C" w:rsidRDefault="00083F8C" w:rsidP="00E26A23">
      <w:pPr>
        <w:numPr>
          <w:ilvl w:val="0"/>
          <w:numId w:val="8"/>
        </w:numPr>
        <w:tabs>
          <w:tab w:val="num" w:pos="643"/>
          <w:tab w:val="left" w:pos="720"/>
        </w:tabs>
        <w:suppressAutoHyphens/>
        <w:autoSpaceDE w:val="0"/>
        <w:spacing w:after="0" w:line="240" w:lineRule="auto"/>
        <w:ind w:left="643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Rehabilitacji – Oddział Szpitalny (lecznictwo zamknięte);</w:t>
      </w:r>
    </w:p>
    <w:p w14:paraId="40EB33F2" w14:textId="77777777" w:rsidR="00083F8C" w:rsidRPr="00083F8C" w:rsidRDefault="00083F8C" w:rsidP="00E26A23">
      <w:pPr>
        <w:numPr>
          <w:ilvl w:val="0"/>
          <w:numId w:val="8"/>
        </w:numPr>
        <w:tabs>
          <w:tab w:val="num" w:pos="643"/>
          <w:tab w:val="left" w:pos="720"/>
        </w:tabs>
        <w:suppressAutoHyphens/>
        <w:autoSpaceDE w:val="0"/>
        <w:spacing w:after="0" w:line="240" w:lineRule="auto"/>
        <w:ind w:left="643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Izba Przyjęć;</w:t>
      </w:r>
    </w:p>
    <w:p w14:paraId="1A34A894" w14:textId="77777777" w:rsidR="00083F8C" w:rsidRPr="00083F8C" w:rsidRDefault="00083F8C" w:rsidP="00E26A23">
      <w:pPr>
        <w:numPr>
          <w:ilvl w:val="0"/>
          <w:numId w:val="8"/>
        </w:numPr>
        <w:tabs>
          <w:tab w:val="num" w:pos="643"/>
          <w:tab w:val="left" w:pos="720"/>
        </w:tabs>
        <w:suppressAutoHyphens/>
        <w:autoSpaceDE w:val="0"/>
        <w:spacing w:after="0" w:line="240" w:lineRule="auto"/>
        <w:ind w:left="643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Badania Tomografii Komputerowej;</w:t>
      </w:r>
    </w:p>
    <w:p w14:paraId="7133EB30" w14:textId="77777777" w:rsidR="00083F8C" w:rsidRPr="00083F8C" w:rsidRDefault="00083F8C" w:rsidP="00E26A23">
      <w:pPr>
        <w:numPr>
          <w:ilvl w:val="0"/>
          <w:numId w:val="8"/>
        </w:numPr>
        <w:tabs>
          <w:tab w:val="num" w:pos="643"/>
          <w:tab w:val="left" w:pos="720"/>
        </w:tabs>
        <w:suppressAutoHyphens/>
        <w:autoSpaceDE w:val="0"/>
        <w:spacing w:after="0" w:line="240" w:lineRule="auto"/>
        <w:ind w:left="643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Profilaktyczne Programy Zdrowotne (profilaktyka raka piersi-etap podstawowy).</w:t>
      </w:r>
    </w:p>
    <w:p w14:paraId="6FD27DD5" w14:textId="77777777" w:rsidR="00083F8C" w:rsidRPr="00083F8C" w:rsidRDefault="00083F8C" w:rsidP="00083F8C">
      <w:pPr>
        <w:tabs>
          <w:tab w:val="left" w:pos="720"/>
        </w:tabs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793235B5" w14:textId="77777777" w:rsidR="00083F8C" w:rsidRPr="00083F8C" w:rsidRDefault="00083F8C" w:rsidP="00083F8C">
      <w:pPr>
        <w:tabs>
          <w:tab w:val="left" w:pos="720"/>
          <w:tab w:val="left" w:pos="9072"/>
        </w:tabs>
        <w:suppressAutoHyphens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Zgodnie z Poleceniem Ministra Zdrowia z dnia 10 listopada 2020 r. (znak pisma: ROO.532.1.124.2020.10(5)), Szpital Grochowski im. dr med. Rafała </w:t>
      </w:r>
      <w:proofErr w:type="spellStart"/>
      <w:r w:rsidRPr="00083F8C">
        <w:rPr>
          <w:rFonts w:ascii="Times New Roman" w:eastAsia="Times New Roman" w:hAnsi="Times New Roman" w:cs="Times New Roman"/>
          <w:color w:val="000000"/>
          <w:lang w:eastAsia="pl-PL"/>
        </w:rPr>
        <w:t>Masztaka</w:t>
      </w:r>
      <w:proofErr w:type="spellEnd"/>
      <w:r w:rsidRPr="00083F8C">
        <w:rPr>
          <w:rFonts w:ascii="Times New Roman" w:eastAsia="Times New Roman" w:hAnsi="Times New Roman" w:cs="Times New Roman"/>
          <w:color w:val="000000"/>
          <w:lang w:eastAsia="pl-PL"/>
        </w:rPr>
        <w:t xml:space="preserve"> Sp. z o.o. od dnia 14 listopada 2020 r. do odwołania zapewnia 60 łóżek dla pacjentów z potwierdzonym zakażeniem COVID-19, w tym 10 łózek respiratorowych i świadczy usługi opieki zdrowotnej na II poziomie systemu zabezpieczenia COVID-19. 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Wykonawca przyjmuje do wiadomości możliwość zwiększenia </w:t>
      </w:r>
      <w:r w:rsidRPr="00083F8C">
        <w:rPr>
          <w:rFonts w:ascii="Times New Roman" w:eastAsia="Times New Roman" w:hAnsi="Times New Roman" w:cs="Times New Roman"/>
          <w:lang w:eastAsia="pl-PL"/>
        </w:rPr>
        <w:br/>
        <w:t>i zmniejszenia liczby łóżek dla pacjentów z potwierdzonym zakażeniem COVID-19, a zmiana ta nie powoduje zmiany wynagrodzenia wykonawcy i nie wymaga zmiany umowy.</w:t>
      </w:r>
    </w:p>
    <w:p w14:paraId="16435F29" w14:textId="77777777" w:rsidR="00083F8C" w:rsidRPr="00083F8C" w:rsidRDefault="00083F8C" w:rsidP="00083F8C">
      <w:pPr>
        <w:tabs>
          <w:tab w:val="left" w:pos="720"/>
        </w:tabs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31A66BDB" w14:textId="77777777" w:rsidR="00083F8C" w:rsidRPr="00083F8C" w:rsidRDefault="00083F8C" w:rsidP="00083F8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2.2. </w:t>
      </w:r>
      <w:r w:rsidRPr="00083F8C">
        <w:rPr>
          <w:rFonts w:ascii="Times New Roman" w:eastAsia="Times New Roman" w:hAnsi="Times New Roman" w:cs="Times New Roman"/>
          <w:szCs w:val="20"/>
          <w:lang w:eastAsia="pl-PL"/>
        </w:rPr>
        <w:t xml:space="preserve">Liczba pracowników łącznie: </w:t>
      </w:r>
      <w:r w:rsidRPr="00083F8C">
        <w:rPr>
          <w:rFonts w:ascii="Times New Roman" w:eastAsia="Times New Roman" w:hAnsi="Times New Roman" w:cs="Times New Roman"/>
          <w:b/>
          <w:szCs w:val="20"/>
          <w:lang w:eastAsia="pl-PL"/>
        </w:rPr>
        <w:t>789</w:t>
      </w:r>
      <w:r w:rsidRPr="00083F8C">
        <w:rPr>
          <w:rFonts w:ascii="Times New Roman" w:eastAsia="Times New Roman" w:hAnsi="Times New Roman" w:cs="Times New Roman"/>
          <w:szCs w:val="20"/>
          <w:lang w:eastAsia="pl-PL"/>
        </w:rPr>
        <w:t xml:space="preserve"> wszystkich pracowników (pracownicy administracji, rezydenci, kontrakty lekarzy, stażyści i zlecenia medyczne i niemedyczne), w tym pozostały personel medyczny: 237, pielęgniarki: 272, Lekarze: 196 w tym stażyści: 8, rezydenci: 37.</w:t>
      </w:r>
    </w:p>
    <w:p w14:paraId="588480BB" w14:textId="77777777" w:rsidR="00083F8C" w:rsidRPr="00083F8C" w:rsidRDefault="00083F8C" w:rsidP="00083F8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4B6D68" w14:textId="77777777" w:rsidR="00083F8C" w:rsidRPr="00083F8C" w:rsidRDefault="00083F8C" w:rsidP="00083F8C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83F8C">
        <w:rPr>
          <w:rFonts w:ascii="Times New Roman" w:eastAsia="Times New Roman" w:hAnsi="Times New Roman" w:cs="Times New Roman"/>
          <w:b/>
          <w:lang w:eastAsia="pl-PL"/>
        </w:rPr>
        <w:t>Lekarze według posiadanych specjalizacji (umowy o pracę, kontrakty i rezydenci):</w:t>
      </w:r>
    </w:p>
    <w:p w14:paraId="5EB12910" w14:textId="77777777" w:rsidR="00083F8C" w:rsidRPr="00083F8C" w:rsidRDefault="00083F8C" w:rsidP="00083F8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6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4780"/>
        <w:gridCol w:w="1020"/>
      </w:tblGrid>
      <w:tr w:rsidR="00083F8C" w:rsidRPr="00083F8C" w14:paraId="2AC0985C" w14:textId="77777777" w:rsidTr="006213DE">
        <w:trPr>
          <w:trHeight w:val="28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D81356F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1.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0EBCF5E" w14:textId="77777777" w:rsidR="00083F8C" w:rsidRPr="00083F8C" w:rsidRDefault="00083F8C" w:rsidP="00083F8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alergologia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F4681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</w:t>
            </w:r>
          </w:p>
        </w:tc>
      </w:tr>
      <w:tr w:rsidR="00083F8C" w:rsidRPr="00083F8C" w14:paraId="56AFDE40" w14:textId="77777777" w:rsidTr="006213DE">
        <w:trPr>
          <w:trHeight w:val="28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9A1BE90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2.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D187C8C" w14:textId="77777777" w:rsidR="00083F8C" w:rsidRPr="00083F8C" w:rsidRDefault="00083F8C" w:rsidP="00083F8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anestezjologia i intensywna terapia  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EBF5A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14</w:t>
            </w:r>
          </w:p>
        </w:tc>
      </w:tr>
      <w:tr w:rsidR="00083F8C" w:rsidRPr="00083F8C" w14:paraId="1A39718F" w14:textId="77777777" w:rsidTr="006213DE">
        <w:trPr>
          <w:trHeight w:val="28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3EE0F26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3.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EC7ECBC" w14:textId="77777777" w:rsidR="00083F8C" w:rsidRPr="00083F8C" w:rsidRDefault="00083F8C" w:rsidP="00083F8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chirurgia ogólna                               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1D085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12</w:t>
            </w:r>
          </w:p>
        </w:tc>
      </w:tr>
      <w:tr w:rsidR="00083F8C" w:rsidRPr="00083F8C" w14:paraId="3B9A9172" w14:textId="77777777" w:rsidTr="006213DE">
        <w:trPr>
          <w:trHeight w:val="28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8C63C5D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4.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8068537" w14:textId="77777777" w:rsidR="00083F8C" w:rsidRPr="00083F8C" w:rsidRDefault="00083F8C" w:rsidP="00083F8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chirurgia onkologiczna                                       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1691F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</w:t>
            </w:r>
          </w:p>
        </w:tc>
      </w:tr>
      <w:tr w:rsidR="00083F8C" w:rsidRPr="00083F8C" w14:paraId="0F69431F" w14:textId="77777777" w:rsidTr="006213DE">
        <w:trPr>
          <w:trHeight w:val="28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3CA8B52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5.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C4F9882" w14:textId="77777777" w:rsidR="00083F8C" w:rsidRPr="00083F8C" w:rsidRDefault="00083F8C" w:rsidP="00083F8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choroby wewnętrzne                        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ABD9F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29</w:t>
            </w:r>
          </w:p>
        </w:tc>
      </w:tr>
      <w:tr w:rsidR="00083F8C" w:rsidRPr="00083F8C" w14:paraId="6C113C7C" w14:textId="77777777" w:rsidTr="006213DE">
        <w:trPr>
          <w:trHeight w:val="28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440C53E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6.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3DBB237" w14:textId="77777777" w:rsidR="00083F8C" w:rsidRPr="00083F8C" w:rsidRDefault="00083F8C" w:rsidP="00083F8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diabetologia                                        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0C7E4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</w:t>
            </w:r>
          </w:p>
        </w:tc>
      </w:tr>
      <w:tr w:rsidR="00083F8C" w:rsidRPr="00083F8C" w14:paraId="601C7B91" w14:textId="77777777" w:rsidTr="006213DE">
        <w:trPr>
          <w:trHeight w:val="28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4A45E6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7.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687546" w14:textId="77777777" w:rsidR="00083F8C" w:rsidRPr="00083F8C" w:rsidRDefault="00083F8C" w:rsidP="00083F8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kardiologia                                       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7EDD9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32</w:t>
            </w:r>
          </w:p>
        </w:tc>
      </w:tr>
      <w:tr w:rsidR="00083F8C" w:rsidRPr="00083F8C" w14:paraId="4FE3F54F" w14:textId="77777777" w:rsidTr="006213DE">
        <w:trPr>
          <w:trHeight w:val="28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FBD4C6E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8.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C2A013C" w14:textId="77777777" w:rsidR="00083F8C" w:rsidRPr="00083F8C" w:rsidRDefault="00083F8C" w:rsidP="00083F8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laryngologia                                  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E3C81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</w:t>
            </w:r>
          </w:p>
        </w:tc>
      </w:tr>
      <w:tr w:rsidR="00083F8C" w:rsidRPr="00083F8C" w14:paraId="4698B507" w14:textId="77777777" w:rsidTr="006213DE">
        <w:trPr>
          <w:trHeight w:val="28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746A65F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9.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698012" w14:textId="77777777" w:rsidR="00083F8C" w:rsidRPr="00083F8C" w:rsidRDefault="00083F8C" w:rsidP="00083F8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medycyna pracy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33298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</w:t>
            </w:r>
          </w:p>
        </w:tc>
      </w:tr>
      <w:tr w:rsidR="00083F8C" w:rsidRPr="00083F8C" w14:paraId="7170A854" w14:textId="77777777" w:rsidTr="006213DE">
        <w:trPr>
          <w:trHeight w:val="28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65B624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10.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80972CC" w14:textId="77777777" w:rsidR="00083F8C" w:rsidRPr="00083F8C" w:rsidRDefault="00083F8C" w:rsidP="00083F8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medycyna ratunkowa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5CF5A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</w:t>
            </w:r>
          </w:p>
        </w:tc>
      </w:tr>
      <w:tr w:rsidR="00083F8C" w:rsidRPr="00083F8C" w14:paraId="64AAE517" w14:textId="77777777" w:rsidTr="006213DE">
        <w:trPr>
          <w:trHeight w:val="28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9F6894B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11.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1FDAF94" w14:textId="77777777" w:rsidR="00083F8C" w:rsidRPr="00083F8C" w:rsidRDefault="00083F8C" w:rsidP="00083F8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neurologia                                         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5967D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6</w:t>
            </w:r>
          </w:p>
        </w:tc>
      </w:tr>
      <w:tr w:rsidR="00083F8C" w:rsidRPr="00083F8C" w14:paraId="39B78AA6" w14:textId="77777777" w:rsidTr="006213DE">
        <w:trPr>
          <w:trHeight w:val="28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B239F97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12.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0AE1D79" w14:textId="77777777" w:rsidR="00083F8C" w:rsidRPr="00083F8C" w:rsidRDefault="00083F8C" w:rsidP="00083F8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okulistyka                                         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D9EF2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</w:t>
            </w:r>
          </w:p>
        </w:tc>
      </w:tr>
      <w:tr w:rsidR="00083F8C" w:rsidRPr="00083F8C" w14:paraId="6796EC36" w14:textId="77777777" w:rsidTr="006213DE">
        <w:trPr>
          <w:trHeight w:val="28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14EC8E3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13.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67D8A59" w14:textId="77777777" w:rsidR="00083F8C" w:rsidRPr="00083F8C" w:rsidRDefault="00083F8C" w:rsidP="00083F8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onkologia kliniczna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16907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6</w:t>
            </w:r>
          </w:p>
        </w:tc>
      </w:tr>
      <w:tr w:rsidR="00083F8C" w:rsidRPr="00083F8C" w14:paraId="001B0E35" w14:textId="77777777" w:rsidTr="006213DE">
        <w:trPr>
          <w:trHeight w:val="28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3F0B613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lastRenderedPageBreak/>
              <w:t>14.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485C44D" w14:textId="77777777" w:rsidR="00083F8C" w:rsidRPr="00083F8C" w:rsidRDefault="00083F8C" w:rsidP="00083F8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patomorfologia                                  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8B029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</w:t>
            </w:r>
          </w:p>
        </w:tc>
      </w:tr>
      <w:tr w:rsidR="00083F8C" w:rsidRPr="00083F8C" w14:paraId="47346889" w14:textId="77777777" w:rsidTr="006213DE">
        <w:trPr>
          <w:trHeight w:val="28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8FCBDBA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15.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3076470" w14:textId="77777777" w:rsidR="00083F8C" w:rsidRPr="00083F8C" w:rsidRDefault="00083F8C" w:rsidP="00083F8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położnictwo i ginekologia  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4D2B6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</w:t>
            </w:r>
          </w:p>
        </w:tc>
      </w:tr>
      <w:tr w:rsidR="00083F8C" w:rsidRPr="00083F8C" w14:paraId="007494F6" w14:textId="77777777" w:rsidTr="006213DE">
        <w:trPr>
          <w:trHeight w:val="28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09B2723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16.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B393B9D" w14:textId="77777777" w:rsidR="00083F8C" w:rsidRPr="00083F8C" w:rsidRDefault="00083F8C" w:rsidP="00083F8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psychiatria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0BDF6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</w:t>
            </w:r>
          </w:p>
        </w:tc>
      </w:tr>
      <w:tr w:rsidR="00083F8C" w:rsidRPr="00083F8C" w14:paraId="2A81FD18" w14:textId="77777777" w:rsidTr="006213DE">
        <w:trPr>
          <w:trHeight w:val="28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38347F5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17.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E6C4A63" w14:textId="77777777" w:rsidR="00083F8C" w:rsidRPr="00083F8C" w:rsidRDefault="00083F8C" w:rsidP="00083F8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radiologia i diagnostyka obrazowa    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E88C7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14</w:t>
            </w:r>
          </w:p>
        </w:tc>
      </w:tr>
      <w:tr w:rsidR="00083F8C" w:rsidRPr="00083F8C" w14:paraId="79AC4AB3" w14:textId="77777777" w:rsidTr="006213DE">
        <w:trPr>
          <w:trHeight w:val="28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7D745CA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18.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9D4430" w14:textId="77777777" w:rsidR="00083F8C" w:rsidRPr="00083F8C" w:rsidRDefault="00083F8C" w:rsidP="00083F8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radioterapia onkologiczna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DD9E0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</w:t>
            </w:r>
          </w:p>
        </w:tc>
      </w:tr>
      <w:tr w:rsidR="00083F8C" w:rsidRPr="00083F8C" w14:paraId="0AAD780B" w14:textId="77777777" w:rsidTr="006213DE">
        <w:trPr>
          <w:trHeight w:val="28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1BABD8C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19.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4067BE6" w14:textId="77777777" w:rsidR="00083F8C" w:rsidRPr="00083F8C" w:rsidRDefault="00083F8C" w:rsidP="00083F8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rehabilitacja medyczna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C10CE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</w:t>
            </w:r>
          </w:p>
        </w:tc>
      </w:tr>
      <w:tr w:rsidR="00083F8C" w:rsidRPr="00083F8C" w14:paraId="0EA3BB06" w14:textId="77777777" w:rsidTr="006213DE">
        <w:trPr>
          <w:trHeight w:val="28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BE3033B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20.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EFFC1FB" w14:textId="77777777" w:rsidR="00083F8C" w:rsidRPr="00083F8C" w:rsidRDefault="00083F8C" w:rsidP="00083F8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Lekarze (bez specjalizacji z rezydentami i stażystami)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181F8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66</w:t>
            </w:r>
          </w:p>
        </w:tc>
      </w:tr>
      <w:tr w:rsidR="00083F8C" w:rsidRPr="00083F8C" w14:paraId="67156A1B" w14:textId="77777777" w:rsidTr="006213DE">
        <w:trPr>
          <w:trHeight w:val="285"/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A4A83F0" w14:textId="77777777" w:rsidR="00083F8C" w:rsidRPr="00083F8C" w:rsidRDefault="00083F8C" w:rsidP="00083F8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 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7B44ED9" w14:textId="77777777" w:rsidR="00083F8C" w:rsidRPr="00083F8C" w:rsidRDefault="00083F8C" w:rsidP="00083F8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Razem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1D1AB" w14:textId="77777777" w:rsidR="00083F8C" w:rsidRPr="00083F8C" w:rsidRDefault="00083F8C" w:rsidP="00083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197</w:t>
            </w:r>
          </w:p>
        </w:tc>
      </w:tr>
    </w:tbl>
    <w:p w14:paraId="3B94779C" w14:textId="77777777" w:rsidR="00083F8C" w:rsidRPr="00083F8C" w:rsidRDefault="00083F8C" w:rsidP="00083F8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9BD616E" w14:textId="77777777" w:rsidR="00083F8C" w:rsidRPr="00083F8C" w:rsidRDefault="00083F8C" w:rsidP="00083F8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bCs/>
          <w:lang w:eastAsia="pl-PL"/>
        </w:rPr>
        <w:t>2.3.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 Liczba pacjentów przyjętych w okresie od 01.01.2020 r. do 30.09.2020 r.:</w:t>
      </w:r>
    </w:p>
    <w:p w14:paraId="014F96ED" w14:textId="77777777" w:rsidR="00083F8C" w:rsidRPr="00083F8C" w:rsidRDefault="00083F8C" w:rsidP="00083F8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5DAD08" w14:textId="77777777" w:rsidR="00083F8C" w:rsidRPr="00083F8C" w:rsidRDefault="00083F8C" w:rsidP="00083F8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Leczenie szpitalne – </w:t>
      </w:r>
      <w:r w:rsidRPr="00083F8C">
        <w:rPr>
          <w:rFonts w:ascii="Times New Roman" w:eastAsia="Times New Roman" w:hAnsi="Times New Roman" w:cs="Times New Roman"/>
          <w:b/>
          <w:bCs/>
          <w:lang w:eastAsia="pl-PL"/>
        </w:rPr>
        <w:t>4 895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 os.</w:t>
      </w:r>
      <w:r w:rsidRPr="00083F8C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55C3E8D1" w14:textId="77777777" w:rsidR="00083F8C" w:rsidRPr="00083F8C" w:rsidRDefault="00083F8C" w:rsidP="00083F8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Izba Przyjęć – </w:t>
      </w:r>
      <w:r w:rsidRPr="00083F8C">
        <w:rPr>
          <w:rFonts w:ascii="Times New Roman" w:eastAsia="Times New Roman" w:hAnsi="Times New Roman" w:cs="Times New Roman"/>
          <w:b/>
          <w:bCs/>
          <w:lang w:eastAsia="pl-PL"/>
        </w:rPr>
        <w:t>8 077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 os.</w:t>
      </w:r>
    </w:p>
    <w:p w14:paraId="57C78838" w14:textId="77777777" w:rsidR="00083F8C" w:rsidRPr="00083F8C" w:rsidRDefault="00083F8C" w:rsidP="00083F8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Nocna i Świąteczna Pomoc Lekarska – </w:t>
      </w:r>
      <w:r w:rsidRPr="00083F8C">
        <w:rPr>
          <w:rFonts w:ascii="Times New Roman" w:eastAsia="Times New Roman" w:hAnsi="Times New Roman" w:cs="Times New Roman"/>
          <w:b/>
          <w:bCs/>
          <w:lang w:eastAsia="pl-PL"/>
        </w:rPr>
        <w:t>9 667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 porad.</w:t>
      </w:r>
    </w:p>
    <w:p w14:paraId="1CC1B492" w14:textId="77777777" w:rsidR="00083F8C" w:rsidRPr="00083F8C" w:rsidRDefault="00083F8C" w:rsidP="00083F8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Poradnia Przyszpitalna – </w:t>
      </w:r>
      <w:r w:rsidRPr="00083F8C">
        <w:rPr>
          <w:rFonts w:ascii="Times New Roman" w:eastAsia="Times New Roman" w:hAnsi="Times New Roman" w:cs="Times New Roman"/>
          <w:b/>
          <w:bCs/>
          <w:lang w:eastAsia="pl-PL"/>
        </w:rPr>
        <w:t>16 024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 porad.</w:t>
      </w:r>
    </w:p>
    <w:p w14:paraId="4E3911EA" w14:textId="77777777" w:rsidR="00083F8C" w:rsidRPr="00083F8C" w:rsidRDefault="00083F8C" w:rsidP="00083F8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Tomograf Komputerowy – </w:t>
      </w:r>
      <w:r w:rsidRPr="00083F8C">
        <w:rPr>
          <w:rFonts w:ascii="Times New Roman" w:eastAsia="Times New Roman" w:hAnsi="Times New Roman" w:cs="Times New Roman"/>
          <w:b/>
          <w:bCs/>
          <w:lang w:eastAsia="pl-PL"/>
        </w:rPr>
        <w:t>725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 świadczeń.</w:t>
      </w:r>
    </w:p>
    <w:p w14:paraId="7E7125C8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C35973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83F8C">
        <w:rPr>
          <w:rFonts w:ascii="Times New Roman" w:eastAsia="Times New Roman" w:hAnsi="Times New Roman" w:cs="Times New Roman"/>
          <w:b/>
          <w:lang w:eastAsia="pl-PL"/>
        </w:rPr>
        <w:t xml:space="preserve">ŚREDNIA liczba osób  z 12 miesięcy: </w:t>
      </w:r>
    </w:p>
    <w:p w14:paraId="424B6AEB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251808D" w14:textId="77777777" w:rsidR="00083F8C" w:rsidRPr="00083F8C" w:rsidRDefault="00083F8C" w:rsidP="00083F8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Leczenie szpitalne – </w:t>
      </w:r>
      <w:r w:rsidRPr="00083F8C">
        <w:rPr>
          <w:rFonts w:ascii="Times New Roman" w:eastAsia="Times New Roman" w:hAnsi="Times New Roman" w:cs="Times New Roman"/>
          <w:b/>
          <w:bCs/>
          <w:lang w:eastAsia="pl-PL"/>
        </w:rPr>
        <w:t>6 528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 os.</w:t>
      </w:r>
    </w:p>
    <w:p w14:paraId="6BBD907D" w14:textId="77777777" w:rsidR="00083F8C" w:rsidRPr="00083F8C" w:rsidRDefault="00083F8C" w:rsidP="00083F8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Izba Przyjęć – </w:t>
      </w:r>
      <w:r w:rsidRPr="00083F8C">
        <w:rPr>
          <w:rFonts w:ascii="Times New Roman" w:eastAsia="Times New Roman" w:hAnsi="Times New Roman" w:cs="Times New Roman"/>
          <w:b/>
          <w:bCs/>
          <w:lang w:eastAsia="pl-PL"/>
        </w:rPr>
        <w:t>10 770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 os.</w:t>
      </w:r>
    </w:p>
    <w:p w14:paraId="625D017F" w14:textId="77777777" w:rsidR="00083F8C" w:rsidRPr="00083F8C" w:rsidRDefault="00083F8C" w:rsidP="00083F8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Nocna i Świąteczna Pomoc Lekarska – </w:t>
      </w:r>
      <w:r w:rsidRPr="00083F8C">
        <w:rPr>
          <w:rFonts w:ascii="Times New Roman" w:eastAsia="Times New Roman" w:hAnsi="Times New Roman" w:cs="Times New Roman"/>
          <w:b/>
          <w:bCs/>
          <w:lang w:eastAsia="pl-PL"/>
        </w:rPr>
        <w:t>12 889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  porad.</w:t>
      </w:r>
    </w:p>
    <w:p w14:paraId="250F492B" w14:textId="77777777" w:rsidR="00083F8C" w:rsidRPr="00083F8C" w:rsidRDefault="00083F8C" w:rsidP="00083F8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Poradnia Przyszpitalna – </w:t>
      </w:r>
      <w:r w:rsidRPr="00083F8C">
        <w:rPr>
          <w:rFonts w:ascii="Times New Roman" w:eastAsia="Times New Roman" w:hAnsi="Times New Roman" w:cs="Times New Roman"/>
          <w:b/>
          <w:bCs/>
          <w:lang w:eastAsia="pl-PL"/>
        </w:rPr>
        <w:t>21 365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 porad.</w:t>
      </w:r>
    </w:p>
    <w:p w14:paraId="5676BCE7" w14:textId="77777777" w:rsidR="00083F8C" w:rsidRPr="00083F8C" w:rsidRDefault="00083F8C" w:rsidP="00083F8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Tomograf Komputerowy – </w:t>
      </w:r>
      <w:r w:rsidRPr="00083F8C">
        <w:rPr>
          <w:rFonts w:ascii="Times New Roman" w:eastAsia="Times New Roman" w:hAnsi="Times New Roman" w:cs="Times New Roman"/>
          <w:b/>
          <w:bCs/>
          <w:lang w:eastAsia="pl-PL"/>
        </w:rPr>
        <w:t>966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 świadczeń.</w:t>
      </w:r>
    </w:p>
    <w:p w14:paraId="2439D24C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945620F" w14:textId="77777777" w:rsidR="00083F8C" w:rsidRPr="00083F8C" w:rsidRDefault="00083F8C" w:rsidP="00083F8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bCs/>
          <w:lang w:eastAsia="pl-PL"/>
        </w:rPr>
        <w:t>2.4.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 Certyfikaty jakości:   TAK</w:t>
      </w:r>
    </w:p>
    <w:p w14:paraId="55CFB8FB" w14:textId="77777777" w:rsidR="00083F8C" w:rsidRPr="00083F8C" w:rsidRDefault="00083F8C" w:rsidP="00083F8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CF865BA" w14:textId="77777777" w:rsidR="00083F8C" w:rsidRPr="00083F8C" w:rsidRDefault="00083F8C" w:rsidP="00083F8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2.5 Wysokość kontraktu z  NFZ  na  </w:t>
      </w:r>
      <w:r w:rsidRPr="00083F8C">
        <w:rPr>
          <w:rFonts w:ascii="Times New Roman" w:eastAsia="Times New Roman" w:hAnsi="Times New Roman" w:cs="Times New Roman"/>
          <w:b/>
          <w:lang w:eastAsia="pl-PL"/>
        </w:rPr>
        <w:t xml:space="preserve">2020 r.  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083F8C">
        <w:rPr>
          <w:rFonts w:ascii="Times New Roman" w:eastAsia="Times New Roman" w:hAnsi="Times New Roman" w:cs="Times New Roman"/>
          <w:b/>
          <w:lang w:eastAsia="pl-PL"/>
        </w:rPr>
        <w:t>64 941 000,00 zł</w:t>
      </w:r>
    </w:p>
    <w:p w14:paraId="006363AC" w14:textId="77777777" w:rsidR="00083F8C" w:rsidRPr="00083F8C" w:rsidRDefault="00083F8C" w:rsidP="00083F8C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7FF35B74" w14:textId="77777777" w:rsidR="00083F8C" w:rsidRPr="00083F8C" w:rsidRDefault="00083F8C" w:rsidP="00083F8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2.6 Wysokość obrotów planowanych na rok 2020 z tytułu prowadzenia działalności medycznej świadczonej poza kontraktem z NFZ  </w:t>
      </w:r>
      <w:r w:rsidRPr="00083F8C">
        <w:rPr>
          <w:rFonts w:ascii="Times New Roman" w:eastAsia="Times New Roman" w:hAnsi="Times New Roman" w:cs="Times New Roman"/>
          <w:b/>
          <w:lang w:eastAsia="pl-PL"/>
        </w:rPr>
        <w:t>950 000,00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 zł;  Pozostała sprzedaż: </w:t>
      </w:r>
      <w:r w:rsidRPr="00083F8C">
        <w:rPr>
          <w:rFonts w:ascii="Times New Roman" w:eastAsia="Times New Roman" w:hAnsi="Times New Roman" w:cs="Times New Roman"/>
          <w:b/>
          <w:lang w:eastAsia="pl-PL"/>
        </w:rPr>
        <w:t>500 000,00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 zł . </w:t>
      </w:r>
    </w:p>
    <w:p w14:paraId="36086428" w14:textId="77777777" w:rsidR="00083F8C" w:rsidRPr="00083F8C" w:rsidRDefault="00083F8C" w:rsidP="00083F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AF733DC" w14:textId="77777777" w:rsidR="00083F8C" w:rsidRPr="00083F8C" w:rsidRDefault="00083F8C" w:rsidP="00083F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83F8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PRZEDMIOT I ZAKRES UBEZPIECZEŃ</w:t>
      </w:r>
    </w:p>
    <w:p w14:paraId="788D7D3F" w14:textId="77777777" w:rsidR="00083F8C" w:rsidRPr="00083F8C" w:rsidRDefault="00083F8C" w:rsidP="00083F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70AE3AE" w14:textId="77777777" w:rsidR="00083F8C" w:rsidRPr="00083F8C" w:rsidRDefault="00083F8C" w:rsidP="00E26A23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083F8C">
        <w:rPr>
          <w:rFonts w:ascii="Times New Roman" w:eastAsia="Times New Roman" w:hAnsi="Times New Roman" w:cs="Times New Roman"/>
          <w:b/>
          <w:snapToGrid w:val="0"/>
          <w:lang w:eastAsia="pl-PL"/>
        </w:rPr>
        <w:t>Obowiązkowe ubezpieczenie odpowiedzialności cywilnej podmiotu wykonującego działalność leczniczą</w:t>
      </w:r>
      <w:r w:rsidRPr="00083F8C">
        <w:rPr>
          <w:rFonts w:ascii="Times New Roman" w:eastAsia="Times New Roman" w:hAnsi="Times New Roman" w:cs="Times New Roman"/>
          <w:snapToGrid w:val="0"/>
          <w:lang w:eastAsia="pl-PL"/>
        </w:rPr>
        <w:t xml:space="preserve"> zgodnie z Rozporządzeniem Ministra Finansów z dnia</w:t>
      </w:r>
      <w:r w:rsidRPr="00083F8C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 xml:space="preserve"> 29 kwietnia 2019 r. </w:t>
      </w:r>
      <w:r w:rsidRPr="00083F8C">
        <w:rPr>
          <w:rFonts w:ascii="Times New Roman" w:eastAsia="Times New Roman" w:hAnsi="Times New Roman" w:cs="Times New Roman"/>
          <w:snapToGrid w:val="0"/>
          <w:lang w:eastAsia="pl-PL"/>
        </w:rPr>
        <w:t>w sprawie obowiązkowego ubezpieczenia odpowiedzialności cywilnej podmiotu wykonującego działalność leczniczą</w:t>
      </w:r>
      <w:r w:rsidRPr="00083F8C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 xml:space="preserve"> (Dz. U. z 2019 r., poz. 866</w:t>
      </w:r>
      <w:r w:rsidRPr="00083F8C">
        <w:rPr>
          <w:rFonts w:ascii="Times New Roman" w:eastAsia="Times New Roman" w:hAnsi="Times New Roman" w:cs="Times New Roman"/>
          <w:snapToGrid w:val="0"/>
          <w:lang w:eastAsia="pl-PL"/>
        </w:rPr>
        <w:t xml:space="preserve">). </w:t>
      </w:r>
    </w:p>
    <w:p w14:paraId="27CD658D" w14:textId="77777777" w:rsidR="00083F8C" w:rsidRPr="00083F8C" w:rsidRDefault="00083F8C" w:rsidP="00083F8C">
      <w:pPr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lang w:eastAsia="pl-PL"/>
        </w:rPr>
      </w:pPr>
      <w:r w:rsidRPr="00083F8C">
        <w:rPr>
          <w:rFonts w:ascii="Times New Roman" w:eastAsia="Times New Roman" w:hAnsi="Times New Roman" w:cs="Times New Roman"/>
          <w:snapToGrid w:val="0"/>
          <w:lang w:eastAsia="pl-PL"/>
        </w:rPr>
        <w:t>Zakres ubezpieczenia odpowiedzialności cywilnej – zgodny z rozporządzeniem jw.</w:t>
      </w:r>
    </w:p>
    <w:p w14:paraId="0DBD95D0" w14:textId="77777777" w:rsidR="00083F8C" w:rsidRPr="00083F8C" w:rsidRDefault="00083F8C" w:rsidP="00083F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083F8C">
        <w:rPr>
          <w:rFonts w:ascii="Times New Roman" w:eastAsia="Times New Roman" w:hAnsi="Times New Roman" w:cs="Times New Roman"/>
          <w:b/>
          <w:snapToGrid w:val="0"/>
          <w:lang w:eastAsia="pl-PL"/>
        </w:rPr>
        <w:t>Sumy ubezpieczenia:</w:t>
      </w:r>
      <w:r w:rsidRPr="00083F8C">
        <w:rPr>
          <w:rFonts w:ascii="Times New Roman" w:eastAsia="Times New Roman" w:hAnsi="Times New Roman" w:cs="Times New Roman"/>
          <w:b/>
          <w:snapToGrid w:val="0"/>
          <w:lang w:eastAsia="pl-PL"/>
        </w:rPr>
        <w:tab/>
      </w:r>
    </w:p>
    <w:p w14:paraId="3D28F9E5" w14:textId="77777777" w:rsidR="00083F8C" w:rsidRPr="00083F8C" w:rsidRDefault="00083F8C" w:rsidP="00E26A23">
      <w:pPr>
        <w:numPr>
          <w:ilvl w:val="1"/>
          <w:numId w:val="4"/>
        </w:numPr>
        <w:tabs>
          <w:tab w:val="left" w:pos="900"/>
        </w:tabs>
        <w:suppressAutoHyphens/>
        <w:spacing w:after="0" w:line="240" w:lineRule="auto"/>
        <w:ind w:left="1437" w:hanging="897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083F8C">
        <w:rPr>
          <w:rFonts w:ascii="Times New Roman" w:eastAsia="Times New Roman" w:hAnsi="Times New Roman" w:cs="Times New Roman"/>
          <w:b/>
          <w:snapToGrid w:val="0"/>
          <w:lang w:eastAsia="pl-PL"/>
        </w:rPr>
        <w:t>500 000 euro na wszystkie zdarzenia;</w:t>
      </w:r>
    </w:p>
    <w:p w14:paraId="68079BE8" w14:textId="77777777" w:rsidR="00083F8C" w:rsidRPr="00083F8C" w:rsidRDefault="00083F8C" w:rsidP="00E26A23">
      <w:pPr>
        <w:numPr>
          <w:ilvl w:val="1"/>
          <w:numId w:val="4"/>
        </w:numPr>
        <w:tabs>
          <w:tab w:val="left" w:pos="900"/>
        </w:tabs>
        <w:suppressAutoHyphens/>
        <w:spacing w:after="0" w:line="240" w:lineRule="auto"/>
        <w:ind w:left="1437" w:hanging="897"/>
        <w:rPr>
          <w:rFonts w:ascii="Times New Roman" w:eastAsia="Times New Roman" w:hAnsi="Times New Roman" w:cs="Times New Roman"/>
          <w:snapToGrid w:val="0"/>
          <w:lang w:eastAsia="pl-PL"/>
        </w:rPr>
      </w:pPr>
      <w:r w:rsidRPr="00083F8C">
        <w:rPr>
          <w:rFonts w:ascii="Times New Roman" w:eastAsia="Times New Roman" w:hAnsi="Times New Roman" w:cs="Times New Roman"/>
          <w:b/>
          <w:snapToGrid w:val="0"/>
          <w:lang w:eastAsia="pl-PL"/>
        </w:rPr>
        <w:t>100 000 euro na jedno zdarzenie</w:t>
      </w:r>
      <w:r w:rsidRPr="00083F8C">
        <w:rPr>
          <w:rFonts w:ascii="Times New Roman" w:eastAsia="Times New Roman" w:hAnsi="Times New Roman" w:cs="Times New Roman"/>
          <w:snapToGrid w:val="0"/>
          <w:lang w:eastAsia="pl-PL"/>
        </w:rPr>
        <w:t xml:space="preserve">. </w:t>
      </w:r>
    </w:p>
    <w:p w14:paraId="06F50BB2" w14:textId="77777777" w:rsidR="00083F8C" w:rsidRPr="00083F8C" w:rsidRDefault="00083F8C" w:rsidP="00083F8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Termin zgłaszania roszczeń – zgodnie z art. 818 Kodeksu Cywilnego.</w:t>
      </w:r>
    </w:p>
    <w:p w14:paraId="01CE5B2C" w14:textId="77777777" w:rsidR="00083F8C" w:rsidRPr="00083F8C" w:rsidRDefault="00083F8C" w:rsidP="00083F8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648C609A" w14:textId="77777777" w:rsidR="00083F8C" w:rsidRPr="00083F8C" w:rsidRDefault="00083F8C" w:rsidP="00083F8C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83F8C">
        <w:rPr>
          <w:rFonts w:ascii="Times New Roman" w:eastAsia="Times New Roman" w:hAnsi="Times New Roman" w:cs="Times New Roman"/>
          <w:b/>
          <w:lang w:eastAsia="pl-PL"/>
        </w:rPr>
        <w:t xml:space="preserve">2. Dobrowolne ubezpieczenie odpowiedzialności cywilnej podmiotu leczniczego za szkody wyrządzone osobom trzecim w następstwie udzielania świadczeń zdrowotnych lub niezgodnego z prawem zaniechania udzielania świadczeń zdrowotnych w związku </w:t>
      </w:r>
      <w:r w:rsidRPr="00083F8C">
        <w:rPr>
          <w:rFonts w:ascii="Times New Roman" w:eastAsia="Times New Roman" w:hAnsi="Times New Roman" w:cs="Times New Roman"/>
          <w:b/>
          <w:lang w:eastAsia="pl-PL"/>
        </w:rPr>
        <w:br/>
        <w:t>z wykonywaniem działalności leczniczej z włączeniem odpowiedzialności cywilnej zamawiającego za szkody w zakresie nie objętym  obowiązkowym ubezpieczeniem OC podmiotu leczniczego wg poniższych sum i klauzul dodatkowych:</w:t>
      </w:r>
    </w:p>
    <w:p w14:paraId="7862E7EF" w14:textId="77777777" w:rsidR="00083F8C" w:rsidRPr="00083F8C" w:rsidRDefault="00083F8C" w:rsidP="00083F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83F8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0568B390" w14:textId="77777777" w:rsidR="00083F8C" w:rsidRPr="00083F8C" w:rsidRDefault="00083F8C" w:rsidP="00083F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83F8C">
        <w:rPr>
          <w:rFonts w:ascii="Times New Roman" w:eastAsia="Times New Roman" w:hAnsi="Times New Roman" w:cs="Times New Roman"/>
          <w:b/>
          <w:lang w:eastAsia="pl-PL"/>
        </w:rPr>
        <w:t xml:space="preserve"> Suma gwarancyjna:</w:t>
      </w:r>
    </w:p>
    <w:p w14:paraId="1CBD58FB" w14:textId="77777777" w:rsidR="00083F8C" w:rsidRPr="00083F8C" w:rsidRDefault="00083F8C" w:rsidP="00E26A23">
      <w:pPr>
        <w:numPr>
          <w:ilvl w:val="0"/>
          <w:numId w:val="3"/>
        </w:numPr>
        <w:tabs>
          <w:tab w:val="left" w:pos="900"/>
        </w:tabs>
        <w:suppressAutoHyphens/>
        <w:spacing w:after="0" w:line="240" w:lineRule="auto"/>
        <w:ind w:hanging="6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b/>
          <w:lang w:eastAsia="pl-PL"/>
        </w:rPr>
        <w:lastRenderedPageBreak/>
        <w:t>500.000,00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083F8C">
        <w:rPr>
          <w:rFonts w:ascii="Times New Roman" w:eastAsia="Times New Roman" w:hAnsi="Times New Roman" w:cs="Times New Roman"/>
          <w:b/>
          <w:lang w:eastAsia="pl-PL"/>
        </w:rPr>
        <w:t xml:space="preserve">PLN 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 na  wszystkie zdarzenia w okresie ubezpieczenia;</w:t>
      </w:r>
    </w:p>
    <w:p w14:paraId="270B5B78" w14:textId="77777777" w:rsidR="00083F8C" w:rsidRPr="00083F8C" w:rsidRDefault="00083F8C" w:rsidP="00E26A23">
      <w:pPr>
        <w:numPr>
          <w:ilvl w:val="0"/>
          <w:numId w:val="3"/>
        </w:numPr>
        <w:tabs>
          <w:tab w:val="left" w:pos="900"/>
        </w:tabs>
        <w:suppressAutoHyphens/>
        <w:spacing w:after="0" w:line="240" w:lineRule="auto"/>
        <w:ind w:hanging="6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b/>
          <w:lang w:eastAsia="pl-PL"/>
        </w:rPr>
        <w:t>250.000,00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83F8C">
        <w:rPr>
          <w:rFonts w:ascii="Times New Roman" w:eastAsia="Times New Roman" w:hAnsi="Times New Roman" w:cs="Times New Roman"/>
          <w:b/>
          <w:lang w:eastAsia="pl-PL"/>
        </w:rPr>
        <w:t>PLN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 na jedno zdarzenie w okresie ubezpieczenia.</w:t>
      </w:r>
    </w:p>
    <w:p w14:paraId="79C0CC9A" w14:textId="77777777" w:rsidR="00083F8C" w:rsidRPr="00083F8C" w:rsidRDefault="00083F8C" w:rsidP="00083F8C">
      <w:pPr>
        <w:tabs>
          <w:tab w:val="left" w:pos="1200"/>
        </w:tabs>
        <w:suppressAutoHyphens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ab/>
      </w:r>
    </w:p>
    <w:p w14:paraId="7476311E" w14:textId="77777777" w:rsidR="00083F8C" w:rsidRPr="00083F8C" w:rsidRDefault="00083F8C" w:rsidP="00083F8C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– OC za produkt – szkody spowodowane wadą dostarczonych środków i materiałów medycznych. Zamawiający dysponuje imienną listą dostawców środków i materiałów medycznych;</w:t>
      </w:r>
    </w:p>
    <w:p w14:paraId="754751CB" w14:textId="77777777" w:rsidR="00083F8C" w:rsidRPr="00083F8C" w:rsidRDefault="00083F8C" w:rsidP="00083F8C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– szkody powstałe w wyniku niewykonania lub nienależytego wykonania świadczenia zdrowotnego;</w:t>
      </w:r>
    </w:p>
    <w:p w14:paraId="4C19C95D" w14:textId="77777777" w:rsidR="00083F8C" w:rsidRPr="00083F8C" w:rsidRDefault="00083F8C" w:rsidP="00083F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–  OC apteki szpitalnej świadczącej usługi na rzecz Szpitala i Przychodni;</w:t>
      </w:r>
    </w:p>
    <w:p w14:paraId="144ECEED" w14:textId="77777777" w:rsidR="00083F8C" w:rsidRPr="00083F8C" w:rsidRDefault="00083F8C" w:rsidP="00083F8C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– przeniesienia chorób zakaźnych i zakażeń, w tym HIV i wirusami </w:t>
      </w:r>
      <w:proofErr w:type="spellStart"/>
      <w:r w:rsidRPr="00083F8C">
        <w:rPr>
          <w:rFonts w:ascii="Times New Roman" w:eastAsia="Times New Roman" w:hAnsi="Times New Roman" w:cs="Times New Roman"/>
          <w:lang w:eastAsia="pl-PL"/>
        </w:rPr>
        <w:t>hepatotropowymi</w:t>
      </w:r>
      <w:proofErr w:type="spellEnd"/>
      <w:r w:rsidRPr="00083F8C">
        <w:rPr>
          <w:rFonts w:ascii="Times New Roman" w:eastAsia="Times New Roman" w:hAnsi="Times New Roman" w:cs="Times New Roman"/>
          <w:lang w:eastAsia="pl-PL"/>
        </w:rPr>
        <w:t xml:space="preserve"> powodującymi WZW;</w:t>
      </w:r>
    </w:p>
    <w:p w14:paraId="2E652148" w14:textId="77777777" w:rsidR="00083F8C" w:rsidRPr="00083F8C" w:rsidRDefault="00083F8C" w:rsidP="00083F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– OC podwykonawcy w zakresie udzielania świadczeń medycznych.</w:t>
      </w:r>
    </w:p>
    <w:p w14:paraId="78BA900F" w14:textId="77777777" w:rsidR="00083F8C" w:rsidRPr="00083F8C" w:rsidRDefault="00083F8C" w:rsidP="00083F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35858A" w14:textId="77777777" w:rsidR="00083F8C" w:rsidRPr="00083F8C" w:rsidRDefault="00083F8C" w:rsidP="00083F8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83F8C">
        <w:rPr>
          <w:rFonts w:ascii="Times New Roman" w:eastAsia="Times New Roman" w:hAnsi="Times New Roman" w:cs="Times New Roman"/>
          <w:b/>
          <w:lang w:eastAsia="pl-PL"/>
        </w:rPr>
        <w:t>3. Dobrowolne ubezpieczenie odpowiedzialności cywilnej deliktowej i kontraktowej pozamedycznej (nie związanej z udzielaniem świadczeń medycznych):</w:t>
      </w:r>
    </w:p>
    <w:p w14:paraId="2850BCCD" w14:textId="77777777" w:rsidR="00083F8C" w:rsidRPr="00083F8C" w:rsidRDefault="00083F8C" w:rsidP="00083F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C67CAC2" w14:textId="77777777" w:rsidR="00083F8C" w:rsidRPr="00083F8C" w:rsidRDefault="00083F8C" w:rsidP="00083F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83F8C">
        <w:rPr>
          <w:rFonts w:ascii="Times New Roman" w:eastAsia="Times New Roman" w:hAnsi="Times New Roman" w:cs="Times New Roman"/>
          <w:b/>
          <w:lang w:eastAsia="pl-PL"/>
        </w:rPr>
        <w:t>Suma gwarancyjna:</w:t>
      </w:r>
    </w:p>
    <w:p w14:paraId="74DA367C" w14:textId="77777777" w:rsidR="00083F8C" w:rsidRPr="00083F8C" w:rsidRDefault="00083F8C" w:rsidP="00E26A23">
      <w:pPr>
        <w:numPr>
          <w:ilvl w:val="1"/>
          <w:numId w:val="1"/>
        </w:numPr>
        <w:tabs>
          <w:tab w:val="num" w:pos="900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b/>
          <w:lang w:eastAsia="pl-PL"/>
        </w:rPr>
        <w:t>500.000,00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083F8C">
        <w:rPr>
          <w:rFonts w:ascii="Times New Roman" w:eastAsia="Times New Roman" w:hAnsi="Times New Roman" w:cs="Times New Roman"/>
          <w:b/>
          <w:lang w:eastAsia="pl-PL"/>
        </w:rPr>
        <w:t xml:space="preserve">PLN 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 na  wszystkie zdarzenia w okresie ubezpieczenia;</w:t>
      </w:r>
      <w:r w:rsidRPr="00083F8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72693438" w14:textId="77777777" w:rsidR="00083F8C" w:rsidRPr="00083F8C" w:rsidRDefault="00083F8C" w:rsidP="00083F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   2)</w:t>
      </w:r>
      <w:r w:rsidRPr="00083F8C">
        <w:rPr>
          <w:rFonts w:ascii="Times New Roman" w:eastAsia="Times New Roman" w:hAnsi="Times New Roman" w:cs="Times New Roman"/>
          <w:b/>
          <w:lang w:eastAsia="pl-PL"/>
        </w:rPr>
        <w:t xml:space="preserve">   250.000,00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83F8C">
        <w:rPr>
          <w:rFonts w:ascii="Times New Roman" w:eastAsia="Times New Roman" w:hAnsi="Times New Roman" w:cs="Times New Roman"/>
          <w:b/>
          <w:lang w:eastAsia="pl-PL"/>
        </w:rPr>
        <w:t>PLN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 na jedno zdarzenie w okresie ubezpieczenia.</w:t>
      </w:r>
    </w:p>
    <w:p w14:paraId="49054E3E" w14:textId="77777777" w:rsidR="00083F8C" w:rsidRPr="00083F8C" w:rsidRDefault="00083F8C" w:rsidP="00083F8C">
      <w:pPr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– OC pracodawcy; </w:t>
      </w:r>
    </w:p>
    <w:p w14:paraId="6B976AC6" w14:textId="77777777" w:rsidR="00083F8C" w:rsidRPr="00083F8C" w:rsidRDefault="00083F8C" w:rsidP="00083F8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      – OC najemcy rzeczy ruchomych (sprzęt medyczny). </w:t>
      </w:r>
    </w:p>
    <w:p w14:paraId="2AE82E5C" w14:textId="77777777" w:rsidR="00083F8C" w:rsidRPr="00083F8C" w:rsidRDefault="00083F8C" w:rsidP="00083F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 w:rsidRPr="00083F8C">
        <w:rPr>
          <w:rFonts w:ascii="Times New Roman" w:eastAsia="Times New Roman" w:hAnsi="Times New Roman" w:cs="Times New Roman"/>
          <w:b/>
          <w:lang w:eastAsia="pl-PL"/>
        </w:rPr>
        <w:t>Podlimit</w:t>
      </w:r>
      <w:proofErr w:type="spellEnd"/>
      <w:r w:rsidRPr="00083F8C">
        <w:rPr>
          <w:rFonts w:ascii="Times New Roman" w:eastAsia="Times New Roman" w:hAnsi="Times New Roman" w:cs="Times New Roman"/>
          <w:b/>
          <w:lang w:eastAsia="pl-PL"/>
        </w:rPr>
        <w:t xml:space="preserve"> 10.000,- zł na jedno i wszystkie zdarzenia dla: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8473FC9" w14:textId="77777777" w:rsidR="00083F8C" w:rsidRPr="00083F8C" w:rsidRDefault="00083F8C" w:rsidP="00083F8C">
      <w:pPr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  - szkód w rzeczach oddanych przez pacjentów na przechowanie. </w:t>
      </w:r>
    </w:p>
    <w:p w14:paraId="5066DCFB" w14:textId="77777777" w:rsidR="00083F8C" w:rsidRPr="00083F8C" w:rsidRDefault="00083F8C" w:rsidP="00083F8C">
      <w:pPr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3876A8" w14:textId="77777777" w:rsidR="00083F8C" w:rsidRPr="00083F8C" w:rsidRDefault="00083F8C" w:rsidP="00083F8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083F8C">
        <w:rPr>
          <w:rFonts w:ascii="Times New Roman" w:eastAsia="Times New Roman" w:hAnsi="Times New Roman" w:cs="Times New Roman"/>
          <w:b/>
          <w:lang w:eastAsia="pl-PL"/>
        </w:rPr>
        <w:t>Trigger</w:t>
      </w:r>
      <w:proofErr w:type="spellEnd"/>
      <w:r w:rsidRPr="00083F8C">
        <w:rPr>
          <w:rFonts w:ascii="Times New Roman" w:eastAsia="Times New Roman" w:hAnsi="Times New Roman" w:cs="Times New Roman"/>
          <w:b/>
          <w:lang w:eastAsia="pl-PL"/>
        </w:rPr>
        <w:t xml:space="preserve"> czasowy: "</w:t>
      </w:r>
      <w:proofErr w:type="spellStart"/>
      <w:r w:rsidRPr="00083F8C">
        <w:rPr>
          <w:rFonts w:ascii="Times New Roman" w:eastAsia="Times New Roman" w:hAnsi="Times New Roman" w:cs="Times New Roman"/>
          <w:b/>
          <w:lang w:eastAsia="pl-PL"/>
        </w:rPr>
        <w:t>act</w:t>
      </w:r>
      <w:proofErr w:type="spellEnd"/>
      <w:r w:rsidRPr="00083F8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Pr="00083F8C">
        <w:rPr>
          <w:rFonts w:ascii="Times New Roman" w:eastAsia="Times New Roman" w:hAnsi="Times New Roman" w:cs="Times New Roman"/>
          <w:b/>
          <w:lang w:eastAsia="pl-PL"/>
        </w:rPr>
        <w:t>committed</w:t>
      </w:r>
      <w:proofErr w:type="spellEnd"/>
      <w:r w:rsidRPr="00083F8C">
        <w:rPr>
          <w:rFonts w:ascii="Times New Roman" w:eastAsia="Times New Roman" w:hAnsi="Times New Roman" w:cs="Times New Roman"/>
          <w:b/>
          <w:lang w:eastAsia="pl-PL"/>
        </w:rPr>
        <w:t>" 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 czyli zdarzenia </w:t>
      </w:r>
      <w:proofErr w:type="spellStart"/>
      <w:r w:rsidRPr="00083F8C">
        <w:rPr>
          <w:rFonts w:ascii="Times New Roman" w:eastAsia="Times New Roman" w:hAnsi="Times New Roman" w:cs="Times New Roman"/>
          <w:lang w:eastAsia="pl-PL"/>
        </w:rPr>
        <w:t>zaszłe</w:t>
      </w:r>
      <w:proofErr w:type="spellEnd"/>
      <w:r w:rsidRPr="00083F8C">
        <w:rPr>
          <w:rFonts w:ascii="Times New Roman" w:eastAsia="Times New Roman" w:hAnsi="Times New Roman" w:cs="Times New Roman"/>
          <w:lang w:eastAsia="pl-PL"/>
        </w:rPr>
        <w:t xml:space="preserve"> w okresie ubezpieczenia niezależnie od daty powstania lub ujawnienia się szkody.</w:t>
      </w:r>
    </w:p>
    <w:p w14:paraId="322CCCF8" w14:textId="77777777" w:rsidR="00083F8C" w:rsidRPr="00083F8C" w:rsidRDefault="00083F8C" w:rsidP="00083F8C">
      <w:pPr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C019EF" w14:textId="77777777" w:rsidR="00083F8C" w:rsidRPr="00083F8C" w:rsidRDefault="00083F8C" w:rsidP="00083F8C">
      <w:pPr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b/>
          <w:lang w:eastAsia="pl-PL"/>
        </w:rPr>
        <w:t>Okres zgłaszania roszczeń</w:t>
      </w:r>
      <w:r w:rsidRPr="00083F8C">
        <w:rPr>
          <w:rFonts w:ascii="Times New Roman" w:eastAsia="Times New Roman" w:hAnsi="Times New Roman" w:cs="Times New Roman"/>
          <w:lang w:eastAsia="pl-PL"/>
        </w:rPr>
        <w:t>: przed upływem terminu przedawnienia.</w:t>
      </w:r>
    </w:p>
    <w:p w14:paraId="13AFEFD8" w14:textId="77777777" w:rsidR="00083F8C" w:rsidRPr="00083F8C" w:rsidRDefault="00083F8C" w:rsidP="00083F8C">
      <w:pPr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F90FB6C" w14:textId="77777777" w:rsidR="00083F8C" w:rsidRPr="00083F8C" w:rsidRDefault="00083F8C" w:rsidP="00083F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bookmarkStart w:id="0" w:name="_Hlk58414773"/>
      <w:r w:rsidRPr="00083F8C">
        <w:rPr>
          <w:rFonts w:ascii="Times New Roman" w:eastAsia="Times New Roman" w:hAnsi="Times New Roman" w:cs="Times New Roman"/>
          <w:b/>
          <w:lang w:eastAsia="ar-SA"/>
        </w:rPr>
        <w:t xml:space="preserve">Szkodowość:  </w:t>
      </w:r>
      <w:r w:rsidRPr="00083F8C">
        <w:rPr>
          <w:rFonts w:ascii="Times New Roman" w:eastAsia="Times New Roman" w:hAnsi="Times New Roman" w:cs="Times New Roman"/>
          <w:lang w:eastAsia="ar-SA"/>
        </w:rPr>
        <w:t xml:space="preserve">z ubezpieczeń majątkowych i OC  w latach 2016 do 20.11. 2020 r. 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560"/>
        <w:gridCol w:w="1559"/>
        <w:gridCol w:w="1701"/>
        <w:gridCol w:w="1843"/>
      </w:tblGrid>
      <w:tr w:rsidR="00083F8C" w:rsidRPr="00083F8C" w14:paraId="4109325E" w14:textId="77777777" w:rsidTr="006213DE">
        <w:trPr>
          <w:trHeight w:val="84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14:paraId="580A42C9" w14:textId="77777777" w:rsidR="00083F8C" w:rsidRPr="00083F8C" w:rsidRDefault="00083F8C" w:rsidP="0008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Grupa ubezpieczenia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14:paraId="1CB11015" w14:textId="77777777" w:rsidR="00083F8C" w:rsidRPr="00083F8C" w:rsidRDefault="00083F8C" w:rsidP="0008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wypłat/rezerw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14:paraId="4FC2C128" w14:textId="77777777" w:rsidR="00083F8C" w:rsidRPr="00083F8C" w:rsidRDefault="00083F8C" w:rsidP="0008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Kwoty wypłaconych odszkodowań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14:paraId="7D78F8F7" w14:textId="77777777" w:rsidR="00083F8C" w:rsidRPr="00083F8C" w:rsidRDefault="00083F8C" w:rsidP="0008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Data szkody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14:paraId="24F408FA" w14:textId="77777777" w:rsidR="00083F8C" w:rsidRPr="00083F8C" w:rsidRDefault="00083F8C" w:rsidP="0008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Data zgłoszenia</w:t>
            </w:r>
          </w:p>
        </w:tc>
      </w:tr>
      <w:tr w:rsidR="0079758A" w:rsidRPr="00083F8C" w14:paraId="3CC0D3C7" w14:textId="77777777" w:rsidTr="006213DE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DE07EF" w14:textId="77777777" w:rsidR="0079758A" w:rsidRPr="00083F8C" w:rsidRDefault="0079758A" w:rsidP="00797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lang w:eastAsia="pl-PL"/>
              </w:rPr>
              <w:t>majątek, elektronika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30FC1" w14:textId="0EB0FFDC" w:rsidR="0079758A" w:rsidRPr="0079758A" w:rsidRDefault="0079758A" w:rsidP="0079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975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00DDE" w14:textId="3A027D33" w:rsidR="0079758A" w:rsidRPr="0079758A" w:rsidRDefault="0079758A" w:rsidP="0079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9758A">
              <w:rPr>
                <w:rFonts w:ascii="Times New Roman" w:hAnsi="Times New Roman" w:cs="Times New Roman"/>
                <w:b/>
                <w:bCs/>
              </w:rPr>
              <w:t>10.666,22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0E4AE" w14:textId="0C89DE74" w:rsidR="0079758A" w:rsidRPr="0079758A" w:rsidRDefault="0079758A" w:rsidP="0079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9758A">
              <w:rPr>
                <w:rFonts w:ascii="Times New Roman" w:hAnsi="Times New Roman" w:cs="Times New Roman"/>
                <w:b/>
                <w:bCs/>
              </w:rPr>
              <w:t>02.05.2020 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19153" w14:textId="2027C236" w:rsidR="0079758A" w:rsidRPr="0079758A" w:rsidRDefault="0079758A" w:rsidP="0079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9758A">
              <w:rPr>
                <w:rFonts w:ascii="Times New Roman" w:hAnsi="Times New Roman" w:cs="Times New Roman"/>
                <w:b/>
                <w:bCs/>
              </w:rPr>
              <w:t>05.05.2020 r.</w:t>
            </w:r>
          </w:p>
        </w:tc>
      </w:tr>
      <w:tr w:rsidR="00083F8C" w:rsidRPr="00083F8C" w14:paraId="7CAFCAC4" w14:textId="77777777" w:rsidTr="006213DE">
        <w:trPr>
          <w:trHeight w:val="4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93CBB" w14:textId="77777777" w:rsidR="00083F8C" w:rsidRPr="00083F8C" w:rsidRDefault="00083F8C" w:rsidP="00083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lang w:eastAsia="pl-PL"/>
              </w:rPr>
              <w:t xml:space="preserve">OC placówki medycznej oraz OC ogólna </w:t>
            </w:r>
          </w:p>
          <w:p w14:paraId="47EBAEB2" w14:textId="77777777" w:rsidR="00083F8C" w:rsidRPr="00083F8C" w:rsidRDefault="00083F8C" w:rsidP="00083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9B78F" w14:textId="77777777" w:rsidR="00083F8C" w:rsidRPr="00083F8C" w:rsidRDefault="00083F8C" w:rsidP="0008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F23BB13" w14:textId="77777777" w:rsidR="00083F8C" w:rsidRPr="00083F8C" w:rsidRDefault="00083F8C" w:rsidP="0008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  <w:p w14:paraId="38CC7E60" w14:textId="77777777" w:rsidR="00083F8C" w:rsidRPr="00083F8C" w:rsidRDefault="00083F8C" w:rsidP="0008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904BD" w14:textId="77777777" w:rsidR="00083F8C" w:rsidRPr="00083F8C" w:rsidRDefault="00083F8C" w:rsidP="0008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794AA" w14:textId="77777777" w:rsidR="00083F8C" w:rsidRPr="00083F8C" w:rsidRDefault="00083F8C" w:rsidP="0008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6EF49A" w14:textId="77777777" w:rsidR="00083F8C" w:rsidRPr="00083F8C" w:rsidRDefault="00083F8C" w:rsidP="0008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AB6A7" w14:textId="77777777" w:rsidR="00083F8C" w:rsidRPr="00083F8C" w:rsidRDefault="00083F8C" w:rsidP="0008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A2DDE23" w14:textId="77777777" w:rsidR="00083F8C" w:rsidRPr="00083F8C" w:rsidRDefault="00083F8C" w:rsidP="00083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F02C12D" w14:textId="77777777" w:rsidR="00083F8C" w:rsidRPr="00083F8C" w:rsidRDefault="00083F8C" w:rsidP="00083F8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7B9E4D8" w14:textId="77777777" w:rsidR="00083F8C" w:rsidRPr="00083F8C" w:rsidRDefault="00083F8C" w:rsidP="00083F8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bookmarkEnd w:id="0"/>
    <w:p w14:paraId="218CF1EF" w14:textId="77777777" w:rsidR="00083F8C" w:rsidRPr="00083F8C" w:rsidRDefault="00083F8C" w:rsidP="00083F8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72A31E5" w14:textId="77777777" w:rsidR="00083F8C" w:rsidRPr="00083F8C" w:rsidRDefault="00083F8C" w:rsidP="00083F8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8C8F063" w14:textId="77777777" w:rsidR="00083F8C" w:rsidRPr="00083F8C" w:rsidRDefault="00083F8C" w:rsidP="00083F8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FBAE9C4" w14:textId="77777777" w:rsidR="00083F8C" w:rsidRPr="00083F8C" w:rsidRDefault="00083F8C" w:rsidP="00083F8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0A7024F" w14:textId="77777777" w:rsidR="00083F8C" w:rsidRPr="00083F8C" w:rsidRDefault="00083F8C" w:rsidP="00083F8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2105F26" w14:textId="77777777" w:rsidR="00083F8C" w:rsidRPr="00083F8C" w:rsidRDefault="00083F8C" w:rsidP="00083F8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91F1577" w14:textId="77777777" w:rsidR="00083F8C" w:rsidRPr="00083F8C" w:rsidRDefault="00083F8C" w:rsidP="00083F8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88735D9" w14:textId="77777777" w:rsidR="00083F8C" w:rsidRPr="00083F8C" w:rsidRDefault="00083F8C" w:rsidP="00083F8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6298179" w14:textId="77777777" w:rsidR="00083F8C" w:rsidRPr="00083F8C" w:rsidRDefault="00083F8C" w:rsidP="00083F8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158EF46" w14:textId="77777777" w:rsidR="00083F8C" w:rsidRPr="00083F8C" w:rsidRDefault="00083F8C" w:rsidP="00083F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3F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Ubezpieczenie majątku od ognia i innych zdarzeń losowych, ryzyka kradzieży z włamaniem oraz rabunku</w:t>
      </w:r>
    </w:p>
    <w:p w14:paraId="2BE034FC" w14:textId="77777777" w:rsidR="00083F8C" w:rsidRPr="00083F8C" w:rsidRDefault="00083F8C" w:rsidP="00083F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5D783E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83F8C">
        <w:rPr>
          <w:rFonts w:ascii="Times New Roman" w:eastAsia="Times New Roman" w:hAnsi="Times New Roman" w:cs="Times New Roman"/>
          <w:b/>
          <w:bCs/>
          <w:lang w:eastAsia="pl-PL"/>
        </w:rPr>
        <w:t>Ubezpieczenie mienia od ognia i innych zdarzeń losowych.</w:t>
      </w:r>
    </w:p>
    <w:p w14:paraId="43DAD46A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highlight w:val="green"/>
          <w:lang w:eastAsia="pl-PL"/>
        </w:rPr>
      </w:pPr>
    </w:p>
    <w:p w14:paraId="3D13C3F2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Zakres ubezpieczenia</w:t>
      </w:r>
      <w:r w:rsidRPr="00083F8C">
        <w:rPr>
          <w:rFonts w:ascii="Times New Roman" w:eastAsia="Times New Roman" w:hAnsi="Times New Roman" w:cs="Times New Roman"/>
          <w:lang w:eastAsia="pl-PL"/>
        </w:rPr>
        <w:t>: pożar, bezpośrednie uderzenie pioruna, eksplozja, upadek statku powietrznego, huragan, deszcz nawalny, powódź, grad, lawina, napór śniegu lub lodu, trzęsienie ziemi, osuwanie i zapadanie się ziemi, uderzenie pojazdu, huk ponaddźwiękowy, dym i sadza, szkoda wodociągowa lub kanalizacyjna, upadek drzew, budynków lub budowli, przepięcie spowodowane wyładowaniami atmosferycznymi.</w:t>
      </w:r>
    </w:p>
    <w:p w14:paraId="3A50E1CC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25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5"/>
        <w:gridCol w:w="1980"/>
      </w:tblGrid>
      <w:tr w:rsidR="00083F8C" w:rsidRPr="00083F8C" w14:paraId="391DEAB2" w14:textId="77777777" w:rsidTr="006213DE">
        <w:trPr>
          <w:trHeight w:val="709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32281" w14:textId="77777777" w:rsidR="00083F8C" w:rsidRPr="00083F8C" w:rsidRDefault="00083F8C" w:rsidP="00083F8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yellow"/>
                <w:lang w:eastAsia="pl-PL"/>
              </w:rPr>
            </w:pPr>
          </w:p>
          <w:p w14:paraId="497F8F12" w14:textId="77777777" w:rsidR="00083F8C" w:rsidRPr="00083F8C" w:rsidRDefault="00083F8C" w:rsidP="00083F8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yellow"/>
                <w:lang w:eastAsia="pl-PL"/>
              </w:rPr>
            </w:pPr>
          </w:p>
          <w:p w14:paraId="3DA08812" w14:textId="77777777" w:rsidR="00083F8C" w:rsidRPr="00083F8C" w:rsidRDefault="00083F8C" w:rsidP="00083F8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yellow"/>
                <w:lang w:eastAsia="pl-PL"/>
              </w:rPr>
            </w:pPr>
          </w:p>
          <w:p w14:paraId="5290EEE8" w14:textId="77777777" w:rsidR="00083F8C" w:rsidRPr="00083F8C" w:rsidRDefault="00083F8C" w:rsidP="00083F8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yellow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ubezpieczenia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285A" w14:textId="77777777" w:rsidR="00083F8C" w:rsidRPr="00083F8C" w:rsidRDefault="00083F8C" w:rsidP="00083F8C">
            <w:pPr>
              <w:tabs>
                <w:tab w:val="left" w:pos="5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Suma ubezpieczenia</w:t>
            </w:r>
          </w:p>
          <w:p w14:paraId="755AD803" w14:textId="77777777" w:rsidR="00083F8C" w:rsidRPr="00083F8C" w:rsidRDefault="00083F8C" w:rsidP="00083F8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 PLN (wartość księgowa netto w zł – stan na listopada 2020 r.              </w:t>
            </w:r>
          </w:p>
        </w:tc>
      </w:tr>
      <w:tr w:rsidR="00083F8C" w:rsidRPr="00083F8C" w14:paraId="7C3F577D" w14:textId="77777777" w:rsidTr="006213DE">
        <w:trPr>
          <w:trHeight w:val="342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16F07" w14:textId="77777777" w:rsidR="00083F8C" w:rsidRPr="00083F8C" w:rsidRDefault="00083F8C" w:rsidP="000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Budynki i budowle:</w:t>
            </w:r>
          </w:p>
          <w:p w14:paraId="56CD3A81" w14:textId="77777777" w:rsidR="00083F8C" w:rsidRPr="00083F8C" w:rsidRDefault="00083F8C" w:rsidP="000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- drogi, parkingi i szlabany </w:t>
            </w:r>
          </w:p>
          <w:p w14:paraId="1A4A5456" w14:textId="77777777" w:rsidR="00083F8C" w:rsidRPr="00083F8C" w:rsidRDefault="00083F8C" w:rsidP="000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- ogrodzenie </w:t>
            </w:r>
          </w:p>
          <w:p w14:paraId="3092292E" w14:textId="77777777" w:rsidR="00083F8C" w:rsidRPr="00083F8C" w:rsidRDefault="00083F8C" w:rsidP="000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Budowle razem:</w:t>
            </w:r>
          </w:p>
          <w:p w14:paraId="72429D8E" w14:textId="77777777" w:rsidR="00083F8C" w:rsidRPr="00083F8C" w:rsidRDefault="00083F8C" w:rsidP="000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- magazyn gazów medycznych</w:t>
            </w:r>
          </w:p>
          <w:p w14:paraId="00A3343F" w14:textId="77777777" w:rsidR="00083F8C" w:rsidRPr="00083F8C" w:rsidRDefault="00083F8C" w:rsidP="000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- garaż z magazynem odpadów med. </w:t>
            </w:r>
          </w:p>
          <w:p w14:paraId="1017F87B" w14:textId="77777777" w:rsidR="00083F8C" w:rsidRPr="00083F8C" w:rsidRDefault="00083F8C" w:rsidP="000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- budynek Szpitala Grochowskiego (paw.  I, II, III, IV,V, VI), w tym:</w:t>
            </w:r>
          </w:p>
          <w:p w14:paraId="02A444E1" w14:textId="77777777" w:rsidR="00083F8C" w:rsidRPr="00083F8C" w:rsidRDefault="00083F8C" w:rsidP="000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- tunel </w:t>
            </w:r>
          </w:p>
          <w:p w14:paraId="72F32192" w14:textId="77777777" w:rsidR="00083F8C" w:rsidRPr="00083F8C" w:rsidRDefault="00083F8C" w:rsidP="000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- komora węzła ciepłowniczego wraz z  instalacjami poziomymi: cieplne,  wodne, energetyczne, i gazów medycznych</w:t>
            </w:r>
          </w:p>
          <w:p w14:paraId="745BDE94" w14:textId="77777777" w:rsidR="00083F8C" w:rsidRPr="00083F8C" w:rsidRDefault="00083F8C" w:rsidP="000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- sieci międzyblokowe, przyłącza, kable zasilające, rozdzielnia główna            </w:t>
            </w:r>
          </w:p>
          <w:p w14:paraId="0376C8BC" w14:textId="77777777" w:rsidR="00083F8C" w:rsidRPr="00083F8C" w:rsidRDefault="00083F8C" w:rsidP="000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- pawilon VII </w:t>
            </w:r>
          </w:p>
          <w:p w14:paraId="7EFF763C" w14:textId="77777777" w:rsidR="00083F8C" w:rsidRPr="00083F8C" w:rsidRDefault="00083F8C" w:rsidP="000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- portiernia </w:t>
            </w:r>
          </w:p>
          <w:p w14:paraId="2967E6DE" w14:textId="77777777" w:rsidR="00083F8C" w:rsidRPr="00083F8C" w:rsidRDefault="00083F8C" w:rsidP="000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- pawilon VIII </w:t>
            </w:r>
          </w:p>
          <w:p w14:paraId="12108AEC" w14:textId="77777777" w:rsidR="00083F8C" w:rsidRPr="00083F8C" w:rsidRDefault="00083F8C" w:rsidP="000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- środki trwałe w budowie  - </w:t>
            </w:r>
          </w:p>
          <w:p w14:paraId="1FAE4306" w14:textId="77777777" w:rsidR="00083F8C" w:rsidRPr="00083F8C" w:rsidRDefault="00083F8C" w:rsidP="000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Budynki  razem:</w:t>
            </w:r>
          </w:p>
          <w:p w14:paraId="7B4DF4FF" w14:textId="77777777" w:rsidR="00083F8C" w:rsidRPr="00083F8C" w:rsidRDefault="00083F8C" w:rsidP="000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OGÓŁEM: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E733" w14:textId="77777777" w:rsidR="00083F8C" w:rsidRPr="00083F8C" w:rsidRDefault="00083F8C" w:rsidP="00083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01FE8671" w14:textId="77777777" w:rsidR="00083F8C" w:rsidRPr="00083F8C" w:rsidRDefault="00083F8C" w:rsidP="00083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949.319,11</w:t>
            </w:r>
          </w:p>
          <w:p w14:paraId="1C785AB8" w14:textId="77777777" w:rsidR="00083F8C" w:rsidRPr="00083F8C" w:rsidRDefault="00083F8C" w:rsidP="00083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573.254,85</w:t>
            </w:r>
          </w:p>
          <w:p w14:paraId="503D0B21" w14:textId="77777777" w:rsidR="00083F8C" w:rsidRPr="00083F8C" w:rsidRDefault="00083F8C" w:rsidP="00083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1.522.573,66</w:t>
            </w:r>
          </w:p>
          <w:p w14:paraId="50E0CA01" w14:textId="77777777" w:rsidR="00083F8C" w:rsidRPr="00083F8C" w:rsidRDefault="00083F8C" w:rsidP="00083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94.908,84</w:t>
            </w:r>
          </w:p>
          <w:p w14:paraId="5AB25A1C" w14:textId="77777777" w:rsidR="00083F8C" w:rsidRPr="00083F8C" w:rsidRDefault="00083F8C" w:rsidP="00083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161.945,68</w:t>
            </w:r>
          </w:p>
          <w:p w14:paraId="0737C489" w14:textId="77777777" w:rsidR="00083F8C" w:rsidRPr="00083F8C" w:rsidRDefault="00083F8C" w:rsidP="00083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42.053.183,97</w:t>
            </w:r>
          </w:p>
          <w:p w14:paraId="017B5F84" w14:textId="77777777" w:rsidR="00083F8C" w:rsidRPr="00083F8C" w:rsidRDefault="00083F8C" w:rsidP="00083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135.093,20</w:t>
            </w:r>
          </w:p>
          <w:p w14:paraId="750BF0B7" w14:textId="77777777" w:rsidR="00083F8C" w:rsidRPr="00083F8C" w:rsidRDefault="00083F8C" w:rsidP="00083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661E8B4C" w14:textId="77777777" w:rsidR="00083F8C" w:rsidRPr="00083F8C" w:rsidRDefault="00083F8C" w:rsidP="00083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2.002.975,27</w:t>
            </w:r>
          </w:p>
          <w:p w14:paraId="3CD2E0DD" w14:textId="77777777" w:rsidR="00083F8C" w:rsidRPr="00083F8C" w:rsidRDefault="00083F8C" w:rsidP="00083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1.253.941,70</w:t>
            </w:r>
          </w:p>
          <w:p w14:paraId="01095A9A" w14:textId="77777777" w:rsidR="00083F8C" w:rsidRPr="00083F8C" w:rsidRDefault="00083F8C" w:rsidP="00083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886.132,17</w:t>
            </w:r>
          </w:p>
          <w:p w14:paraId="5EE57107" w14:textId="77777777" w:rsidR="00083F8C" w:rsidRPr="00083F8C" w:rsidRDefault="00083F8C" w:rsidP="00083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102.560,92</w:t>
            </w:r>
          </w:p>
          <w:p w14:paraId="232E0465" w14:textId="77777777" w:rsidR="00083F8C" w:rsidRPr="00083F8C" w:rsidRDefault="00083F8C" w:rsidP="00083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19.341.639,92</w:t>
            </w:r>
          </w:p>
          <w:p w14:paraId="376B5662" w14:textId="77777777" w:rsidR="00083F8C" w:rsidRPr="00083F8C" w:rsidRDefault="00083F8C" w:rsidP="00083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115.776,14</w:t>
            </w:r>
          </w:p>
          <w:p w14:paraId="2BDDB037" w14:textId="77777777" w:rsidR="00083F8C" w:rsidRPr="00083F8C" w:rsidRDefault="00083F8C" w:rsidP="00083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64.601.072,79</w:t>
            </w:r>
          </w:p>
          <w:p w14:paraId="72BDF3D0" w14:textId="77777777" w:rsidR="00083F8C" w:rsidRPr="00083F8C" w:rsidRDefault="00083F8C" w:rsidP="00083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67.670.731,77</w:t>
            </w:r>
          </w:p>
        </w:tc>
      </w:tr>
      <w:tr w:rsidR="00083F8C" w:rsidRPr="00083F8C" w14:paraId="5A66D962" w14:textId="77777777" w:rsidTr="006213DE"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C4A07" w14:textId="77777777" w:rsidR="00083F8C" w:rsidRPr="00083F8C" w:rsidRDefault="00083F8C" w:rsidP="000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Wyposażenie: sprzęt medyczny i biurowy (grupa 8)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AC82" w14:textId="77777777" w:rsidR="00083F8C" w:rsidRPr="00083F8C" w:rsidRDefault="00083F8C" w:rsidP="00083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7 068 980,19</w:t>
            </w:r>
          </w:p>
        </w:tc>
      </w:tr>
      <w:tr w:rsidR="00083F8C" w:rsidRPr="00083F8C" w14:paraId="789E5F70" w14:textId="77777777" w:rsidTr="006213DE"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E5C7E" w14:textId="77777777" w:rsidR="00083F8C" w:rsidRPr="00083F8C" w:rsidRDefault="00083F8C" w:rsidP="00083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Urządzenia techniczne (grupa 3-6)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2A15" w14:textId="77777777" w:rsidR="00083F8C" w:rsidRPr="00083F8C" w:rsidRDefault="00083F8C" w:rsidP="00083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2.087.699,45</w:t>
            </w:r>
          </w:p>
        </w:tc>
      </w:tr>
      <w:tr w:rsidR="00083F8C" w:rsidRPr="00083F8C" w14:paraId="119553DF" w14:textId="77777777" w:rsidTr="006213DE"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03688" w14:textId="77777777" w:rsidR="00083F8C" w:rsidRPr="00083F8C" w:rsidRDefault="00083F8C" w:rsidP="00083F8C">
            <w:pPr>
              <w:tabs>
                <w:tab w:val="left" w:pos="54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lang w:eastAsia="pl-PL"/>
              </w:rPr>
              <w:t>Środki obrotowe (materiały medyczne, leki)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0082" w14:textId="51D02CEB" w:rsidR="00083F8C" w:rsidRPr="0079758A" w:rsidRDefault="003367B9" w:rsidP="00083F8C">
            <w:pPr>
              <w:tabs>
                <w:tab w:val="left" w:pos="540"/>
              </w:tabs>
              <w:snapToGrid w:val="0"/>
              <w:spacing w:after="0" w:line="240" w:lineRule="auto"/>
              <w:ind w:right="110" w:hanging="36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1.1</w:t>
            </w:r>
            <w:r w:rsidR="00083F8C" w:rsidRPr="00797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00 000,00</w:t>
            </w:r>
          </w:p>
        </w:tc>
      </w:tr>
      <w:tr w:rsidR="00083F8C" w:rsidRPr="00083F8C" w14:paraId="0CCB29B1" w14:textId="77777777" w:rsidTr="006213DE"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F40EB" w14:textId="77777777" w:rsidR="00083F8C" w:rsidRPr="00083F8C" w:rsidRDefault="00083F8C" w:rsidP="00083F8C">
            <w:pPr>
              <w:tabs>
                <w:tab w:val="left" w:pos="54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lang w:eastAsia="pl-PL"/>
              </w:rPr>
              <w:t>Gotówka w lokalu (poza schowkami ogniotrwałymi)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45F8" w14:textId="77777777" w:rsidR="00083F8C" w:rsidRPr="0079758A" w:rsidRDefault="00083F8C" w:rsidP="00083F8C">
            <w:pPr>
              <w:tabs>
                <w:tab w:val="left" w:pos="54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7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5.000,00</w:t>
            </w:r>
          </w:p>
        </w:tc>
      </w:tr>
      <w:tr w:rsidR="00083F8C" w:rsidRPr="00083F8C" w14:paraId="450F246F" w14:textId="77777777" w:rsidTr="006213DE"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B22AC" w14:textId="77777777" w:rsidR="00083F8C" w:rsidRPr="00083F8C" w:rsidRDefault="00083F8C" w:rsidP="00083F8C">
            <w:pPr>
              <w:tabs>
                <w:tab w:val="left" w:pos="54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lang w:eastAsia="pl-PL"/>
              </w:rPr>
              <w:t>Szyby od stłuczenia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033D" w14:textId="77777777" w:rsidR="00083F8C" w:rsidRPr="0079758A" w:rsidRDefault="00083F8C" w:rsidP="00083F8C">
            <w:pPr>
              <w:tabs>
                <w:tab w:val="left" w:pos="54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7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5 000,00</w:t>
            </w:r>
          </w:p>
        </w:tc>
      </w:tr>
      <w:tr w:rsidR="00083F8C" w:rsidRPr="00083F8C" w14:paraId="5C8F9842" w14:textId="77777777" w:rsidTr="006213DE"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5981A" w14:textId="77777777" w:rsidR="00083F8C" w:rsidRPr="00083F8C" w:rsidRDefault="00083F8C" w:rsidP="00083F8C">
            <w:pPr>
              <w:tabs>
                <w:tab w:val="left" w:pos="54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lang w:eastAsia="pl-PL"/>
              </w:rPr>
              <w:t xml:space="preserve">Ryzyko przepięć z dowolnej przyczyny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1F39" w14:textId="77777777" w:rsidR="00083F8C" w:rsidRPr="0079758A" w:rsidRDefault="00083F8C" w:rsidP="00083F8C">
            <w:pPr>
              <w:tabs>
                <w:tab w:val="left" w:pos="54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7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200 000,00</w:t>
            </w:r>
          </w:p>
        </w:tc>
      </w:tr>
      <w:tr w:rsidR="00083F8C" w:rsidRPr="00083F8C" w14:paraId="6774F7F8" w14:textId="77777777" w:rsidTr="006213DE"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111EB" w14:textId="77777777" w:rsidR="00083F8C" w:rsidRPr="00083F8C" w:rsidRDefault="00083F8C" w:rsidP="00083F8C">
            <w:pPr>
              <w:tabs>
                <w:tab w:val="left" w:pos="54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lang w:eastAsia="pl-PL"/>
              </w:rPr>
              <w:t>Dewastacja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1419" w14:textId="77777777" w:rsidR="00083F8C" w:rsidRPr="0079758A" w:rsidRDefault="00083F8C" w:rsidP="00083F8C">
            <w:pPr>
              <w:tabs>
                <w:tab w:val="left" w:pos="54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7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40 000,00</w:t>
            </w:r>
          </w:p>
        </w:tc>
      </w:tr>
      <w:tr w:rsidR="00083F8C" w:rsidRPr="00083F8C" w14:paraId="752F0568" w14:textId="77777777" w:rsidTr="006213DE"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9CCB9" w14:textId="77777777" w:rsidR="00083F8C" w:rsidRPr="00083F8C" w:rsidRDefault="00083F8C" w:rsidP="00083F8C">
            <w:pPr>
              <w:tabs>
                <w:tab w:val="left" w:pos="54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lang w:eastAsia="pl-PL"/>
              </w:rPr>
              <w:t>Ubezpieczenie drobnych robót budowlano-montażowych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90B3" w14:textId="77777777" w:rsidR="00083F8C" w:rsidRPr="0079758A" w:rsidRDefault="00083F8C" w:rsidP="00083F8C">
            <w:pPr>
              <w:tabs>
                <w:tab w:val="left" w:pos="54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97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100.000,00</w:t>
            </w:r>
          </w:p>
        </w:tc>
      </w:tr>
    </w:tbl>
    <w:p w14:paraId="27EF5394" w14:textId="77777777" w:rsidR="00083F8C" w:rsidRPr="00083F8C" w:rsidRDefault="00083F8C" w:rsidP="00083F8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236624B7" w14:textId="77777777" w:rsidR="00083F8C" w:rsidRPr="00083F8C" w:rsidRDefault="00083F8C" w:rsidP="00083F8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083F8C">
        <w:rPr>
          <w:rFonts w:ascii="Times New Roman" w:eastAsia="Times New Roman" w:hAnsi="Times New Roman" w:cs="Times New Roman"/>
          <w:b/>
          <w:bCs/>
          <w:lang w:eastAsia="ar-SA"/>
        </w:rPr>
        <w:t>4.</w:t>
      </w:r>
      <w:r w:rsidRPr="00083F8C">
        <w:rPr>
          <w:rFonts w:ascii="Times New Roman" w:eastAsia="Times New Roman" w:hAnsi="Times New Roman" w:cs="Times New Roman"/>
          <w:b/>
          <w:bCs/>
          <w:lang w:eastAsia="ar-SA"/>
        </w:rPr>
        <w:tab/>
        <w:t>Ubezpieczenie od kradzieży z włamaniem oraz rabunku i wandalizmu rozumianego jako rozmyślne zniszczenie lub uszkodzenie ubezpieczonego mienia, spowodowane przez osoby trzecie – pierwsze ryzyko</w:t>
      </w:r>
    </w:p>
    <w:tbl>
      <w:tblPr>
        <w:tblW w:w="925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5"/>
        <w:gridCol w:w="2880"/>
      </w:tblGrid>
      <w:tr w:rsidR="00083F8C" w:rsidRPr="00083F8C" w14:paraId="55FCE1DC" w14:textId="77777777" w:rsidTr="006213DE"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B530E" w14:textId="77777777" w:rsidR="00083F8C" w:rsidRPr="00083F8C" w:rsidRDefault="00083F8C" w:rsidP="00083F8C">
            <w:pPr>
              <w:tabs>
                <w:tab w:val="left" w:pos="5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ubezpieczenia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FA02" w14:textId="705C662E" w:rsidR="00083F8C" w:rsidRPr="00083F8C" w:rsidRDefault="00083F8C" w:rsidP="00083F8C">
            <w:pPr>
              <w:tabs>
                <w:tab w:val="left" w:pos="54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Suma ubezpieczenia w PLN                            (wartość  rzeczywista) </w:t>
            </w:r>
          </w:p>
        </w:tc>
      </w:tr>
      <w:tr w:rsidR="00083F8C" w:rsidRPr="00083F8C" w14:paraId="6DF1E94A" w14:textId="77777777" w:rsidTr="006213DE"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1AB89" w14:textId="77777777" w:rsidR="00083F8C" w:rsidRPr="00083F8C" w:rsidRDefault="00083F8C" w:rsidP="00083F8C">
            <w:pPr>
              <w:tabs>
                <w:tab w:val="left" w:pos="54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lang w:eastAsia="pl-PL"/>
              </w:rPr>
              <w:t>Wyposażenie: sprzęt medyczny i biurowy znajduje się w grupie (8)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85DA" w14:textId="77777777" w:rsidR="00083F8C" w:rsidRPr="003367B9" w:rsidRDefault="00083F8C" w:rsidP="00083F8C">
            <w:pPr>
              <w:tabs>
                <w:tab w:val="left" w:pos="54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3367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500 000,00</w:t>
            </w:r>
          </w:p>
        </w:tc>
      </w:tr>
      <w:tr w:rsidR="00083F8C" w:rsidRPr="00083F8C" w14:paraId="1027D5D6" w14:textId="77777777" w:rsidTr="006213DE"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FA7B4" w14:textId="77777777" w:rsidR="00083F8C" w:rsidRPr="00083F8C" w:rsidRDefault="00083F8C" w:rsidP="00083F8C">
            <w:pPr>
              <w:tabs>
                <w:tab w:val="left" w:pos="54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lang w:eastAsia="pl-PL"/>
              </w:rPr>
              <w:t xml:space="preserve">Środki obrotowe                     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8CEA" w14:textId="5FD458B8" w:rsidR="00083F8C" w:rsidRPr="003367B9" w:rsidRDefault="003367B9" w:rsidP="00083F8C">
            <w:pPr>
              <w:tabs>
                <w:tab w:val="left" w:pos="54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3367B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  <w:r w:rsidR="00083F8C" w:rsidRPr="003367B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00 000,00</w:t>
            </w:r>
          </w:p>
        </w:tc>
      </w:tr>
      <w:tr w:rsidR="00083F8C" w:rsidRPr="00083F8C" w14:paraId="5EC74E64" w14:textId="77777777" w:rsidTr="006213DE"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32AA3" w14:textId="77777777" w:rsidR="00083F8C" w:rsidRPr="00083F8C" w:rsidRDefault="00083F8C" w:rsidP="00083F8C">
            <w:pPr>
              <w:tabs>
                <w:tab w:val="left" w:pos="54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lang w:eastAsia="pl-PL"/>
              </w:rPr>
              <w:t>Koszty naprawy zabezpieczeń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9C63" w14:textId="77777777" w:rsidR="00083F8C" w:rsidRPr="003367B9" w:rsidRDefault="00083F8C" w:rsidP="00083F8C">
            <w:pPr>
              <w:tabs>
                <w:tab w:val="left" w:pos="54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3367B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20 000,00</w:t>
            </w:r>
          </w:p>
        </w:tc>
      </w:tr>
      <w:tr w:rsidR="00083F8C" w:rsidRPr="00083F8C" w14:paraId="7438E253" w14:textId="77777777" w:rsidTr="006213DE"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736A9" w14:textId="77777777" w:rsidR="00083F8C" w:rsidRPr="00083F8C" w:rsidRDefault="00083F8C" w:rsidP="00083F8C">
            <w:pPr>
              <w:tabs>
                <w:tab w:val="left" w:pos="54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lang w:eastAsia="pl-PL"/>
              </w:rPr>
              <w:t>Gotówka od kradzieży z włamaniem  (wart. nominalna)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AD30" w14:textId="77777777" w:rsidR="00083F8C" w:rsidRPr="003367B9" w:rsidRDefault="00083F8C" w:rsidP="00083F8C">
            <w:pPr>
              <w:tabs>
                <w:tab w:val="left" w:pos="54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3367B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10 000,00</w:t>
            </w:r>
          </w:p>
        </w:tc>
      </w:tr>
      <w:tr w:rsidR="00083F8C" w:rsidRPr="00083F8C" w14:paraId="326603B7" w14:textId="77777777" w:rsidTr="006213DE"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F8CD4" w14:textId="77777777" w:rsidR="00083F8C" w:rsidRPr="00083F8C" w:rsidRDefault="00083F8C" w:rsidP="00083F8C">
            <w:pPr>
              <w:tabs>
                <w:tab w:val="left" w:pos="54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lang w:eastAsia="pl-PL"/>
              </w:rPr>
              <w:t xml:space="preserve">Gotówka w lokalu (rabunek)             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7277" w14:textId="77777777" w:rsidR="00083F8C" w:rsidRPr="003367B9" w:rsidRDefault="00083F8C" w:rsidP="00083F8C">
            <w:pPr>
              <w:tabs>
                <w:tab w:val="left" w:pos="540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3367B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5 000,00</w:t>
            </w:r>
          </w:p>
        </w:tc>
      </w:tr>
    </w:tbl>
    <w:p w14:paraId="0EA95E12" w14:textId="77777777" w:rsidR="00083F8C" w:rsidRPr="00083F8C" w:rsidRDefault="00083F8C" w:rsidP="00083F8C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28AA32C" w14:textId="77777777" w:rsidR="00083F8C" w:rsidRPr="00083F8C" w:rsidRDefault="00083F8C" w:rsidP="00083F8C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083F8C">
        <w:rPr>
          <w:rFonts w:ascii="Times New Roman" w:eastAsia="Times New Roman" w:hAnsi="Times New Roman" w:cs="Times New Roman"/>
          <w:b/>
          <w:bCs/>
          <w:lang w:eastAsia="ar-SA"/>
        </w:rPr>
        <w:t xml:space="preserve">5.      Ubezpieczenie sprzętu elektronicznego od wszystkich </w:t>
      </w:r>
      <w:proofErr w:type="spellStart"/>
      <w:r w:rsidRPr="00083F8C">
        <w:rPr>
          <w:rFonts w:ascii="Times New Roman" w:eastAsia="Times New Roman" w:hAnsi="Times New Roman" w:cs="Times New Roman"/>
          <w:b/>
          <w:bCs/>
          <w:lang w:eastAsia="ar-SA"/>
        </w:rPr>
        <w:t>ryzyk</w:t>
      </w:r>
      <w:proofErr w:type="spellEnd"/>
      <w:r w:rsidRPr="00083F8C">
        <w:rPr>
          <w:rFonts w:ascii="Times New Roman" w:eastAsia="Times New Roman" w:hAnsi="Times New Roman" w:cs="Times New Roman"/>
          <w:b/>
          <w:bCs/>
          <w:lang w:eastAsia="ar-SA"/>
        </w:rPr>
        <w:t>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8"/>
        <w:gridCol w:w="2880"/>
      </w:tblGrid>
      <w:tr w:rsidR="00083F8C" w:rsidRPr="00083F8C" w14:paraId="02ADE67D" w14:textId="77777777" w:rsidTr="006213DE">
        <w:tc>
          <w:tcPr>
            <w:tcW w:w="6408" w:type="dxa"/>
          </w:tcPr>
          <w:p w14:paraId="6BA27F29" w14:textId="77777777" w:rsidR="00083F8C" w:rsidRPr="00083F8C" w:rsidRDefault="00083F8C" w:rsidP="00083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Przedmiot ubezpieczenia</w:t>
            </w:r>
          </w:p>
        </w:tc>
        <w:tc>
          <w:tcPr>
            <w:tcW w:w="2880" w:type="dxa"/>
          </w:tcPr>
          <w:p w14:paraId="53F5403A" w14:textId="77777777" w:rsidR="00083F8C" w:rsidRPr="00083F8C" w:rsidRDefault="00083F8C" w:rsidP="00083F8C">
            <w:pPr>
              <w:tabs>
                <w:tab w:val="left" w:pos="54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Suma ubezpieczenia w PLN (wartość księgowa netto, z wyjątkiem poz. 3)</w:t>
            </w:r>
          </w:p>
        </w:tc>
      </w:tr>
      <w:tr w:rsidR="00083F8C" w:rsidRPr="00083F8C" w14:paraId="11D69BC6" w14:textId="77777777" w:rsidTr="006213DE">
        <w:tc>
          <w:tcPr>
            <w:tcW w:w="6408" w:type="dxa"/>
          </w:tcPr>
          <w:p w14:paraId="646FEEB9" w14:textId="77777777" w:rsidR="00083F8C" w:rsidRPr="00083F8C" w:rsidRDefault="00083F8C" w:rsidP="00083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lang w:eastAsia="pl-PL"/>
              </w:rPr>
              <w:t xml:space="preserve">Tomograf komputerowy TOSHIBA TSX- 101/A   z  wyposażeniem                </w:t>
            </w:r>
          </w:p>
        </w:tc>
        <w:tc>
          <w:tcPr>
            <w:tcW w:w="2880" w:type="dxa"/>
          </w:tcPr>
          <w:p w14:paraId="35261A95" w14:textId="77777777" w:rsidR="00083F8C" w:rsidRPr="00083F8C" w:rsidRDefault="00083F8C" w:rsidP="00083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306.116,98</w:t>
            </w:r>
          </w:p>
        </w:tc>
      </w:tr>
      <w:tr w:rsidR="00083F8C" w:rsidRPr="00083F8C" w14:paraId="1D0E902B" w14:textId="77777777" w:rsidTr="006213DE">
        <w:tc>
          <w:tcPr>
            <w:tcW w:w="6408" w:type="dxa"/>
          </w:tcPr>
          <w:p w14:paraId="7122C601" w14:textId="77777777" w:rsidR="00083F8C" w:rsidRPr="00083F8C" w:rsidRDefault="00083F8C" w:rsidP="00083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lang w:eastAsia="pl-PL"/>
              </w:rPr>
              <w:t xml:space="preserve">Sprzęt elektroniczny biurowy (zestawy komputerowe, serwery, drukarki, akcesoria </w:t>
            </w:r>
            <w:r w:rsidRPr="00083F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(wartość odtworzeniowa)</w:t>
            </w:r>
          </w:p>
        </w:tc>
        <w:tc>
          <w:tcPr>
            <w:tcW w:w="2880" w:type="dxa"/>
          </w:tcPr>
          <w:p w14:paraId="5E1314B7" w14:textId="77777777" w:rsidR="00083F8C" w:rsidRPr="00083F8C" w:rsidRDefault="00083F8C" w:rsidP="00083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3.500.000,00      </w:t>
            </w:r>
          </w:p>
        </w:tc>
      </w:tr>
      <w:tr w:rsidR="00083F8C" w:rsidRPr="00083F8C" w14:paraId="1E5C6F05" w14:textId="77777777" w:rsidTr="006213DE">
        <w:tc>
          <w:tcPr>
            <w:tcW w:w="6408" w:type="dxa"/>
          </w:tcPr>
          <w:p w14:paraId="52BD735F" w14:textId="77777777" w:rsidR="00083F8C" w:rsidRPr="00083F8C" w:rsidRDefault="00083F8C" w:rsidP="00083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lang w:eastAsia="pl-PL"/>
              </w:rPr>
              <w:t xml:space="preserve">Sprzęt elektroniczny medyczny w tym </w:t>
            </w:r>
            <w:proofErr w:type="spellStart"/>
            <w:r w:rsidRPr="00083F8C">
              <w:rPr>
                <w:rFonts w:ascii="Times New Roman" w:eastAsia="Times New Roman" w:hAnsi="Times New Roman" w:cs="Times New Roman"/>
                <w:lang w:eastAsia="pl-PL"/>
              </w:rPr>
              <w:t>angiografy</w:t>
            </w:r>
            <w:proofErr w:type="spellEnd"/>
          </w:p>
        </w:tc>
        <w:tc>
          <w:tcPr>
            <w:tcW w:w="2880" w:type="dxa"/>
          </w:tcPr>
          <w:p w14:paraId="48FFF4BA" w14:textId="77777777" w:rsidR="00083F8C" w:rsidRPr="00083F8C" w:rsidRDefault="00083F8C" w:rsidP="00083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2.697.809,39</w:t>
            </w:r>
          </w:p>
        </w:tc>
      </w:tr>
      <w:tr w:rsidR="00083F8C" w:rsidRPr="00083F8C" w14:paraId="078DB64E" w14:textId="77777777" w:rsidTr="006213DE">
        <w:tc>
          <w:tcPr>
            <w:tcW w:w="6408" w:type="dxa"/>
          </w:tcPr>
          <w:p w14:paraId="5B1BD86C" w14:textId="77777777" w:rsidR="00083F8C" w:rsidRPr="00083F8C" w:rsidRDefault="00083F8C" w:rsidP="00083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lang w:eastAsia="pl-PL"/>
              </w:rPr>
              <w:t>Aparat RTG 6 szt. (stacjonarne + jezdne)</w:t>
            </w:r>
          </w:p>
        </w:tc>
        <w:tc>
          <w:tcPr>
            <w:tcW w:w="2880" w:type="dxa"/>
          </w:tcPr>
          <w:p w14:paraId="564A9D9F" w14:textId="77777777" w:rsidR="00083F8C" w:rsidRPr="00083F8C" w:rsidRDefault="00083F8C" w:rsidP="00083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2 753 287,03</w:t>
            </w:r>
          </w:p>
        </w:tc>
      </w:tr>
      <w:tr w:rsidR="00083F8C" w:rsidRPr="00083F8C" w14:paraId="5E56DBCC" w14:textId="77777777" w:rsidTr="006213DE">
        <w:tc>
          <w:tcPr>
            <w:tcW w:w="6408" w:type="dxa"/>
          </w:tcPr>
          <w:p w14:paraId="62978422" w14:textId="77777777" w:rsidR="00083F8C" w:rsidRPr="00083F8C" w:rsidRDefault="00083F8C" w:rsidP="00083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lang w:eastAsia="pl-PL"/>
              </w:rPr>
              <w:t xml:space="preserve">Urządzenie do wysokoprzepływowej terapii donosowej 6 szt.              + wyposażenie </w:t>
            </w:r>
          </w:p>
        </w:tc>
        <w:tc>
          <w:tcPr>
            <w:tcW w:w="2880" w:type="dxa"/>
          </w:tcPr>
          <w:p w14:paraId="69B4F639" w14:textId="77777777" w:rsidR="00083F8C" w:rsidRPr="00083F8C" w:rsidRDefault="00083F8C" w:rsidP="00083F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83F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104.598,00</w:t>
            </w:r>
          </w:p>
        </w:tc>
      </w:tr>
    </w:tbl>
    <w:p w14:paraId="453AFAF3" w14:textId="77777777" w:rsidR="00083F8C" w:rsidRPr="00083F8C" w:rsidRDefault="00083F8C" w:rsidP="00083F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2BA0DF4" w14:textId="77777777" w:rsidR="00083F8C" w:rsidRPr="00083F8C" w:rsidRDefault="00083F8C" w:rsidP="00083F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6B5FCAB" w14:textId="77777777" w:rsidR="00083F8C" w:rsidRPr="00083F8C" w:rsidRDefault="00083F8C" w:rsidP="00083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83F8C">
        <w:rPr>
          <w:rFonts w:ascii="Times New Roman" w:eastAsia="Times New Roman" w:hAnsi="Times New Roman" w:cs="Times New Roman"/>
          <w:b/>
          <w:bCs/>
          <w:lang w:eastAsia="pl-PL"/>
        </w:rPr>
        <w:t xml:space="preserve">Franszyzy redukcyjne i integralne dotyczą tylko szkód w mieniu i oceniane będą zgodnie </w:t>
      </w:r>
      <w:r w:rsidRPr="00083F8C">
        <w:rPr>
          <w:rFonts w:ascii="Times New Roman" w:eastAsia="Times New Roman" w:hAnsi="Times New Roman" w:cs="Times New Roman"/>
          <w:b/>
          <w:bCs/>
          <w:lang w:eastAsia="pl-PL"/>
        </w:rPr>
        <w:br/>
        <w:t>Rozdziałem 14 – SIWZ – „ Kryteria oraz sposób  oceny ofert”</w:t>
      </w:r>
    </w:p>
    <w:p w14:paraId="7EAAFA58" w14:textId="77777777" w:rsidR="00083F8C" w:rsidRPr="00083F8C" w:rsidRDefault="00083F8C" w:rsidP="00083F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0530B17" w14:textId="77777777" w:rsidR="00083F8C" w:rsidRPr="00083F8C" w:rsidRDefault="00083F8C" w:rsidP="00083F8C">
      <w:pPr>
        <w:tabs>
          <w:tab w:val="left" w:pos="540"/>
        </w:tabs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lang w:eastAsia="ar-SA"/>
        </w:rPr>
      </w:pPr>
      <w:r w:rsidRPr="00083F8C">
        <w:rPr>
          <w:rFonts w:ascii="Times New Roman" w:eastAsia="Arial" w:hAnsi="Times New Roman" w:cs="Times New Roman"/>
          <w:b/>
          <w:bCs/>
          <w:lang w:eastAsia="ar-SA"/>
        </w:rPr>
        <w:t xml:space="preserve">Klauzula reprezentantów </w:t>
      </w:r>
    </w:p>
    <w:p w14:paraId="0CDD346B" w14:textId="77777777" w:rsidR="00083F8C" w:rsidRPr="00083F8C" w:rsidRDefault="00083F8C" w:rsidP="00083F8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lang w:eastAsia="ar-SA"/>
        </w:rPr>
      </w:pPr>
      <w:r w:rsidRPr="00083F8C">
        <w:rPr>
          <w:rFonts w:ascii="Times New Roman" w:eastAsia="Arial" w:hAnsi="Times New Roman" w:cs="Times New Roman"/>
          <w:lang w:eastAsia="ar-SA"/>
        </w:rPr>
        <w:t>zachowaniem pozostałych nie zmienionych niniejszą klauzulą postanowień ogólnych warunków ubezpieczenia i innych postanowień umowy ubezpieczenia ustala się, że ochroną ubezpieczeniową nie są objęte szkody powstałe w wyniku umyślnego działania lub zaniechania lub rażącego niedbalstwa Ubezpieczającego lub Ubezpieczonego, przy czym za winę umyślna lub rażące niedbalstwo osoby prawnej należy rozumieć winę;</w:t>
      </w:r>
    </w:p>
    <w:p w14:paraId="1D30B628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1) w spółkach z ograniczoną odpowiedzialnością - członków zarządu, prokurentów. </w:t>
      </w:r>
    </w:p>
    <w:p w14:paraId="70C8D0BF" w14:textId="77777777" w:rsidR="00083F8C" w:rsidRPr="00083F8C" w:rsidRDefault="00083F8C" w:rsidP="00083F8C">
      <w:pPr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14:paraId="62FD1121" w14:textId="77777777" w:rsidR="00083F8C" w:rsidRPr="00083F8C" w:rsidRDefault="00083F8C" w:rsidP="00083F8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83F8C">
        <w:rPr>
          <w:rFonts w:ascii="Times New Roman" w:eastAsia="Times New Roman" w:hAnsi="Times New Roman" w:cs="Times New Roman"/>
          <w:b/>
          <w:lang w:eastAsia="pl-PL"/>
        </w:rPr>
        <w:t xml:space="preserve">Klauzula automatycznego pokrycia sprzętu nowo nabytego do 20 % sumy ubezpieczenia </w:t>
      </w:r>
    </w:p>
    <w:p w14:paraId="21870A36" w14:textId="77777777" w:rsidR="00083F8C" w:rsidRPr="00083F8C" w:rsidRDefault="00083F8C" w:rsidP="00083F8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49F90AF" w14:textId="77777777" w:rsidR="00083F8C" w:rsidRPr="00083F8C" w:rsidRDefault="00083F8C" w:rsidP="00083F8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83F8C">
        <w:rPr>
          <w:rFonts w:ascii="Times New Roman" w:eastAsia="Times New Roman" w:hAnsi="Times New Roman" w:cs="Times New Roman"/>
          <w:b/>
          <w:lang w:eastAsia="pl-PL"/>
        </w:rPr>
        <w:t xml:space="preserve">Klauzula ubezpieczenia drobnych robót budowlano-montażowych  </w:t>
      </w:r>
      <w:r w:rsidRPr="00083F8C">
        <w:rPr>
          <w:rFonts w:ascii="Times New Roman" w:eastAsia="Times New Roman" w:hAnsi="Times New Roman" w:cs="Times New Roman"/>
          <w:lang w:eastAsia="pl-PL"/>
        </w:rPr>
        <w:t>–</w:t>
      </w:r>
      <w:r w:rsidRPr="00083F8C">
        <w:rPr>
          <w:rFonts w:ascii="Times New Roman" w:eastAsia="Times New Roman" w:hAnsi="Times New Roman" w:cs="Times New Roman"/>
          <w:b/>
          <w:lang w:eastAsia="pl-PL"/>
        </w:rPr>
        <w:t xml:space="preserve">  do limitu 100.000,00 zł</w:t>
      </w:r>
    </w:p>
    <w:p w14:paraId="087E65F7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Z zachowaniem pozostałych nie zmienionych niniejszą klauzulą postanowień ogólnych warunków ubezpieczenia i innych postanowień umowy ubezpieczenia, ustala się, że zakres ubezpieczenia zostaje rozszerzony o szkody powstałe w związku z prowadzeniem w miejscu ubezpieczenia:</w:t>
      </w:r>
    </w:p>
    <w:p w14:paraId="741A66C8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a) prac ziemnych</w:t>
      </w:r>
    </w:p>
    <w:p w14:paraId="33E5ED62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b) robót budowlanych, na które zgodnie z prawem budowlanym wymagane jest pozwolenie na budowę oraz z zastrzeżeniem, że ich realizacja nie wiąże się z naruszeniem konstrukcji nośnej budynku/ budowli lub konstrukcji dachu,</w:t>
      </w:r>
    </w:p>
    <w:p w14:paraId="16D0A3A4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Ochrona ubezpieczeniowa obejmuje ryzyka wskazane w umowie ubezpieczenia i udzielana jest dla:</w:t>
      </w:r>
    </w:p>
    <w:p w14:paraId="5D2298A7" w14:textId="77777777" w:rsidR="00083F8C" w:rsidRPr="00083F8C" w:rsidRDefault="00083F8C" w:rsidP="00E26A23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mienia będącego przedmiotem robót budowlanych – do limitu </w:t>
      </w:r>
      <w:r w:rsidRPr="00083F8C">
        <w:rPr>
          <w:rFonts w:ascii="Times New Roman" w:eastAsia="Times New Roman" w:hAnsi="Times New Roman" w:cs="Times New Roman"/>
          <w:b/>
          <w:lang w:eastAsia="pl-PL"/>
        </w:rPr>
        <w:t>100 000,00 zł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 na jedno </w:t>
      </w:r>
      <w:r w:rsidRPr="00083F8C">
        <w:rPr>
          <w:rFonts w:ascii="Times New Roman" w:eastAsia="Times New Roman" w:hAnsi="Times New Roman" w:cs="Times New Roman"/>
          <w:lang w:eastAsia="pl-PL"/>
        </w:rPr>
        <w:br/>
        <w:t>i wszystkie zdarzenia w okresie ubezpieczenia;</w:t>
      </w:r>
    </w:p>
    <w:p w14:paraId="134722DA" w14:textId="77777777" w:rsidR="00083F8C" w:rsidRPr="00083F8C" w:rsidRDefault="00083F8C" w:rsidP="00E26A23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W pozostałym mieniu stanowiącym przedmiot ubezpieczenia – do pełnej sumy ubezpieczenia.</w:t>
      </w:r>
    </w:p>
    <w:p w14:paraId="2B10B30E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B1D9DB" w14:textId="77777777" w:rsidR="00083F8C" w:rsidRPr="00083F8C" w:rsidRDefault="00083F8C" w:rsidP="00083F8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83F8C">
        <w:rPr>
          <w:rFonts w:ascii="Times New Roman" w:eastAsia="Times New Roman" w:hAnsi="Times New Roman" w:cs="Times New Roman"/>
          <w:b/>
          <w:lang w:eastAsia="pl-PL"/>
        </w:rPr>
        <w:t xml:space="preserve">Klauzula ubezpieczenia skutków przepięć z dowolnej przyczyny   </w:t>
      </w:r>
      <w:r w:rsidRPr="00083F8C">
        <w:rPr>
          <w:rFonts w:ascii="Times New Roman" w:eastAsia="Times New Roman" w:hAnsi="Times New Roman" w:cs="Times New Roman"/>
          <w:lang w:eastAsia="pl-PL"/>
        </w:rPr>
        <w:t>–</w:t>
      </w:r>
      <w:r w:rsidRPr="00083F8C">
        <w:rPr>
          <w:rFonts w:ascii="Times New Roman" w:eastAsia="Times New Roman" w:hAnsi="Times New Roman" w:cs="Times New Roman"/>
          <w:b/>
          <w:lang w:eastAsia="pl-PL"/>
        </w:rPr>
        <w:t xml:space="preserve">   do limitu   200.000,00 zł</w:t>
      </w:r>
    </w:p>
    <w:p w14:paraId="53FF821F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Z zachowaniem pozostałych niezmienionych niniejszą klauzulą postanowień ogólnych warunków ubezpieczenia i innych postanowień umowy, ustala się, że:</w:t>
      </w:r>
    </w:p>
    <w:p w14:paraId="0C2FB7C1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1) ubezpieczyciel obejmuje ochroną ubezpieczeniową szkody powstałe w wyniku przepięcia spowodowane zarówno wyładowaniem atmosferycznym, jak i powstałe wskutek innych niezależnych od Ubezpieczonego przyczyn zewnętrznych; </w:t>
      </w:r>
    </w:p>
    <w:p w14:paraId="1DA92E73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2) przez przepięci należy rozumieć krótkotrwały (impulsowy) wzrost napięcia przekraczający maksymalne dopuszczalne napięcie robocze lub indukcyjne wzbudzenie się niszczących sił elektromagnetycznych w obwodach elektrycznych;</w:t>
      </w:r>
    </w:p>
    <w:p w14:paraId="7E67A241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3) w/w zdarzenia losowe pozostają objęte ochrona ubezpieczeniową pod warunkiem odpowiedniego do zagrożenia zabezpieczenia mienia poprzez zainstalowanie ograniczników przepięcia (odgromniki, ochronniki, warystory, filtry).</w:t>
      </w:r>
    </w:p>
    <w:p w14:paraId="68C88575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Z ochrony ubezpieczeniowej wyłączone są szkody, których przyczyną były zjawiska wewnętrzne wynikłe ze stanów awaryjnych lub normalnej pracy instalacji, osprzętu, maszyn i urządzeń Ubezpieczonego ( zwarcia, przeciążenia, indukcje impulsów napięciowych, itp.) a ponadto szkody powstałe  w zabezpieczeniach przepięciowych reagujących na przepięcia zewnętrzne.</w:t>
      </w:r>
    </w:p>
    <w:p w14:paraId="6FB4BE6E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FA7581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lastRenderedPageBreak/>
        <w:t xml:space="preserve">Limit odpowiedzialności na jedno i wszystkie zdarzenia </w:t>
      </w:r>
      <w:r w:rsidRPr="00083F8C">
        <w:rPr>
          <w:rFonts w:ascii="Times New Roman" w:eastAsia="Times New Roman" w:hAnsi="Times New Roman" w:cs="Times New Roman"/>
          <w:b/>
          <w:lang w:eastAsia="pl-PL"/>
        </w:rPr>
        <w:t>do 200 000,00 zł</w:t>
      </w:r>
    </w:p>
    <w:p w14:paraId="3A7A8CF0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7D9A13" w14:textId="77777777" w:rsidR="00083F8C" w:rsidRPr="00083F8C" w:rsidRDefault="00083F8C" w:rsidP="00083F8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83F8C">
        <w:rPr>
          <w:rFonts w:ascii="Times New Roman" w:eastAsia="Times New Roman" w:hAnsi="Times New Roman" w:cs="Times New Roman"/>
          <w:b/>
          <w:lang w:eastAsia="pl-PL"/>
        </w:rPr>
        <w:t xml:space="preserve">Klauzula ubezpieczenia kosztów ewakuacji  </w:t>
      </w:r>
      <w:r w:rsidRPr="00083F8C">
        <w:rPr>
          <w:rFonts w:ascii="Times New Roman" w:eastAsia="Times New Roman" w:hAnsi="Times New Roman" w:cs="Times New Roman"/>
          <w:lang w:eastAsia="pl-PL"/>
        </w:rPr>
        <w:t>–</w:t>
      </w:r>
      <w:r w:rsidRPr="00083F8C">
        <w:rPr>
          <w:rFonts w:ascii="Times New Roman" w:eastAsia="Times New Roman" w:hAnsi="Times New Roman" w:cs="Times New Roman"/>
          <w:b/>
          <w:lang w:eastAsia="pl-PL"/>
        </w:rPr>
        <w:t xml:space="preserve"> do limitu   100.000,00 zł</w:t>
      </w:r>
    </w:p>
    <w:p w14:paraId="0F8C77F0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Z zachowaniem pozostałych niezmienionych niniejszą klauzulą postanowień ogólnych warunków ubezpieczenia i innych postanowień umowy, ustala się, że, pod warunkiem rozszerzenia zakresu ochrony o ryzyko aktów terroryzmu ma podstawie ”Klauzuli ubezpieczenia aktów terroryzmu”, ubezpieczyciel obejmuje ochroną ubezpieczeniową koszty ewakuacji pacjentów oraz sprzętu medycznego, poniesione w wyniku zagrożenia aktem terroryzmu w rozumieniu ww. Klauzuli, pod warunkiem, iż niebezpieczeństwo to będzie wydawało się realne.</w:t>
      </w:r>
    </w:p>
    <w:p w14:paraId="1AE1EC09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Za koszty ewakuacji uważa się poniesione i udokumentowane koszty związane z:</w:t>
      </w:r>
    </w:p>
    <w:p w14:paraId="6828D16F" w14:textId="77777777" w:rsidR="00083F8C" w:rsidRPr="00083F8C" w:rsidRDefault="00083F8C" w:rsidP="00E26A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transportem pacjentów;</w:t>
      </w:r>
    </w:p>
    <w:p w14:paraId="00F78A10" w14:textId="77777777" w:rsidR="00083F8C" w:rsidRPr="00083F8C" w:rsidRDefault="00083F8C" w:rsidP="00E26A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transportem sprzętu medycznego;</w:t>
      </w:r>
    </w:p>
    <w:p w14:paraId="33782928" w14:textId="77777777" w:rsidR="00083F8C" w:rsidRPr="00083F8C" w:rsidRDefault="00083F8C" w:rsidP="00E26A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magazynowaniem / przechowywaniem sprzętu medycznego w czasie koniecznym dla czynności ewakuacyjnych;</w:t>
      </w:r>
    </w:p>
    <w:p w14:paraId="23CFB6DB" w14:textId="77777777" w:rsidR="00083F8C" w:rsidRPr="00083F8C" w:rsidRDefault="00083F8C" w:rsidP="00E26A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dozorem sprzętu medycznego przez wyspecjalizowane podmioty;</w:t>
      </w:r>
    </w:p>
    <w:p w14:paraId="72A6ADEF" w14:textId="77777777" w:rsidR="00083F8C" w:rsidRPr="00083F8C" w:rsidRDefault="00083F8C" w:rsidP="00E26A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pobytem ewakuowanych pacjentów w zastępczych placówkach; </w:t>
      </w:r>
    </w:p>
    <w:p w14:paraId="7F6B9F1F" w14:textId="77777777" w:rsidR="00083F8C" w:rsidRPr="00083F8C" w:rsidRDefault="00083F8C" w:rsidP="00E26A2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Ubezpieczyciel pokrywa powyższe koszty w sytuacji, gdy ewakuacja przeprowadzona została na zlecenie odpowiednich organów władzy, Policji, Straży Pożarnej lub Straży Miejskiej, która  odbywała się pod nadzorem lub w obecności ww. służb. </w:t>
      </w:r>
    </w:p>
    <w:p w14:paraId="5EC46311" w14:textId="77777777" w:rsidR="00083F8C" w:rsidRPr="00083F8C" w:rsidRDefault="00083F8C" w:rsidP="00083F8C">
      <w:pPr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19784A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Limit odpowiedzialności do 100 000,00 zł</w:t>
      </w:r>
    </w:p>
    <w:p w14:paraId="7F28850C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0851937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83F8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Franszyza / udział własny </w:t>
      </w:r>
      <w:r w:rsidRPr="00083F8C">
        <w:rPr>
          <w:rFonts w:ascii="Times New Roman" w:eastAsia="Times New Roman" w:hAnsi="Times New Roman" w:cs="Times New Roman"/>
          <w:u w:val="single"/>
          <w:lang w:eastAsia="pl-PL"/>
        </w:rPr>
        <w:t>–</w:t>
      </w:r>
      <w:r w:rsidRPr="00083F8C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brak.</w:t>
      </w:r>
    </w:p>
    <w:p w14:paraId="1D253690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7AAF526" w14:textId="77777777" w:rsidR="00083F8C" w:rsidRPr="00083F8C" w:rsidRDefault="00083F8C" w:rsidP="00083F8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83F8C">
        <w:rPr>
          <w:rFonts w:ascii="Times New Roman" w:eastAsia="Times New Roman" w:hAnsi="Times New Roman" w:cs="Times New Roman"/>
          <w:b/>
          <w:lang w:eastAsia="pl-PL"/>
        </w:rPr>
        <w:t>Klauzula ubezpieczenia skutków  aktów terrorystycznych  – do limitu  100.000,00 zł</w:t>
      </w:r>
    </w:p>
    <w:p w14:paraId="348B8D8B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1. Z zachowaniem pozostałych niezmienionych niniejszą klauzula postanowień ogólnych warunków ubezpieczenia i innych postanowień umowy, ustala się, że do zakresu ochrony ubezpieczeniowej włącza się szkody powstałe w ubezpieczonym mieniu w wyniku zdarzeń losowych obkutych ochroną ubezpieczeniową oraz akcji ratowniczej prowadzonej w związku z tymi zdarzeniami, będącymi bezpośrednim następstwem aktów terroryzmu.</w:t>
      </w:r>
    </w:p>
    <w:p w14:paraId="68C1E60F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2. Przez akty terroryzmu rozumie się wszelkiego rodzaju działanie mające na celu wprowadzenie chaosu, zastraszenie ludności lub dezorganizacje życia publicznego dla osiągnięcia określonych skutków ekonomicznych, politycznych, religijnych, ideologicznych, socjalnych lub społecznych.</w:t>
      </w:r>
    </w:p>
    <w:p w14:paraId="71A3C21C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3. Z zakresu ochrony wyłączone są szkody spowodowane uwolnieniem lub wystawieniem na działanie substancji toksycznych, chemicznych lub biologicznych, jak również wszelkie szkody spowodowane atakiem terrorystycznym, włączając w to włamania komputerowe lub wprowadzenie jakiejkolwiek formy wirusa komputerowego.</w:t>
      </w:r>
    </w:p>
    <w:p w14:paraId="325AA542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829CD5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83F8C">
        <w:rPr>
          <w:rFonts w:ascii="Times New Roman" w:eastAsia="Times New Roman" w:hAnsi="Times New Roman" w:cs="Times New Roman"/>
          <w:b/>
          <w:lang w:eastAsia="pl-PL"/>
        </w:rPr>
        <w:t>Limit odpowiedzialności na jedno i wszystkie zdarzenia do 100 000,00 zł</w:t>
      </w:r>
    </w:p>
    <w:p w14:paraId="5FC778A2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26BD637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83F8C">
        <w:rPr>
          <w:rFonts w:ascii="Times New Roman" w:eastAsia="Times New Roman" w:hAnsi="Times New Roman" w:cs="Times New Roman"/>
          <w:b/>
          <w:u w:val="single"/>
          <w:lang w:eastAsia="pl-PL"/>
        </w:rPr>
        <w:t>Franszyza / udział własny nie więcej niż 5% i nie więcej niż 5 000,00 złotych</w:t>
      </w:r>
    </w:p>
    <w:p w14:paraId="7E05BD04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3135C5" w14:textId="77777777" w:rsidR="00083F8C" w:rsidRPr="00083F8C" w:rsidRDefault="00083F8C" w:rsidP="00083F8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Zamawiający dopuszcza  zastosowanie w ofercie klauzul w brzmieniu zaproponowanym przez Wykonawcę, pod warunkiem zachowania franszyz/udziałów procentowych określonych w opisanych przez Zamawiającego klauzulach.</w:t>
      </w:r>
    </w:p>
    <w:p w14:paraId="23E8A5F4" w14:textId="77777777" w:rsidR="00083F8C" w:rsidRPr="00083F8C" w:rsidRDefault="00083F8C" w:rsidP="00083F8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333DE2" w14:textId="77777777" w:rsidR="00083F8C" w:rsidRPr="00083F8C" w:rsidRDefault="00083F8C" w:rsidP="00083F8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83F8C">
        <w:rPr>
          <w:rFonts w:ascii="Times New Roman" w:eastAsia="Times New Roman" w:hAnsi="Times New Roman" w:cs="Times New Roman"/>
          <w:b/>
          <w:lang w:eastAsia="pl-PL"/>
        </w:rPr>
        <w:t>OPIS RYZYKA:</w:t>
      </w:r>
    </w:p>
    <w:p w14:paraId="5BD9E270" w14:textId="77777777" w:rsidR="00083F8C" w:rsidRPr="00083F8C" w:rsidRDefault="00083F8C" w:rsidP="00083F8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83F8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50D0CCA3" w14:textId="77777777" w:rsidR="00083F8C" w:rsidRPr="00083F8C" w:rsidRDefault="00083F8C" w:rsidP="00083F8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Na terenie szpitala znajdują się następujące budynki: 7 budynków szpitalnych i 1 administracyjny – budynki murowane, o konstrukcji żelbetowej, podpiwniczone, stropy żelbetowe, pokrycie dachowe niepalne. Plan sytuacyjny w Załączniku nr 8 do SIWZ. </w:t>
      </w:r>
    </w:p>
    <w:p w14:paraId="75475CE8" w14:textId="77777777" w:rsidR="00083F8C" w:rsidRPr="00083F8C" w:rsidRDefault="00083F8C" w:rsidP="00083F8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C42C5D" w14:textId="77777777" w:rsidR="00083F8C" w:rsidRPr="00083F8C" w:rsidRDefault="00083F8C" w:rsidP="00083F8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Wyposażenie medyczne to: </w:t>
      </w:r>
    </w:p>
    <w:p w14:paraId="79E6BDD4" w14:textId="77777777" w:rsidR="00083F8C" w:rsidRPr="00083F8C" w:rsidRDefault="00083F8C" w:rsidP="00083F8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083F8C">
        <w:rPr>
          <w:rFonts w:ascii="Times New Roman" w:eastAsia="Times New Roman" w:hAnsi="Times New Roman" w:cs="Times New Roman"/>
          <w:lang w:val="en-US" w:eastAsia="pl-PL"/>
        </w:rPr>
        <w:t>1) system EKG;</w:t>
      </w:r>
    </w:p>
    <w:p w14:paraId="240D6A40" w14:textId="77777777" w:rsidR="00083F8C" w:rsidRPr="00083F8C" w:rsidRDefault="00083F8C" w:rsidP="00083F8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083F8C">
        <w:rPr>
          <w:rFonts w:ascii="Times New Roman" w:eastAsia="Times New Roman" w:hAnsi="Times New Roman" w:cs="Times New Roman"/>
          <w:lang w:val="en-US" w:eastAsia="pl-PL"/>
        </w:rPr>
        <w:t>2) respiratory;</w:t>
      </w:r>
    </w:p>
    <w:p w14:paraId="31B1D305" w14:textId="77777777" w:rsidR="00083F8C" w:rsidRPr="00083F8C" w:rsidRDefault="00083F8C" w:rsidP="00083F8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083F8C">
        <w:rPr>
          <w:rFonts w:ascii="Times New Roman" w:eastAsia="Times New Roman" w:hAnsi="Times New Roman" w:cs="Times New Roman"/>
          <w:lang w:val="en-US" w:eastAsia="pl-PL"/>
        </w:rPr>
        <w:lastRenderedPageBreak/>
        <w:t xml:space="preserve">3) </w:t>
      </w:r>
      <w:proofErr w:type="spellStart"/>
      <w:r w:rsidRPr="00083F8C">
        <w:rPr>
          <w:rFonts w:ascii="Times New Roman" w:eastAsia="Times New Roman" w:hAnsi="Times New Roman" w:cs="Times New Roman"/>
          <w:lang w:val="en-US" w:eastAsia="pl-PL"/>
        </w:rPr>
        <w:t>lampa</w:t>
      </w:r>
      <w:proofErr w:type="spellEnd"/>
      <w:r w:rsidRPr="00083F8C">
        <w:rPr>
          <w:rFonts w:ascii="Times New Roman" w:eastAsia="Times New Roman" w:hAnsi="Times New Roman" w:cs="Times New Roman"/>
          <w:lang w:val="en-US" w:eastAsia="pl-PL"/>
        </w:rPr>
        <w:t xml:space="preserve"> RTG;</w:t>
      </w:r>
    </w:p>
    <w:p w14:paraId="0DF94262" w14:textId="77777777" w:rsidR="00083F8C" w:rsidRPr="00083F8C" w:rsidRDefault="00083F8C" w:rsidP="00083F8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4) aparaty do pomiaru rzutu serca;</w:t>
      </w:r>
    </w:p>
    <w:p w14:paraId="2E745BBB" w14:textId="77777777" w:rsidR="00083F8C" w:rsidRPr="00083F8C" w:rsidRDefault="00083F8C" w:rsidP="00083F8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5) centrala medyczna;</w:t>
      </w:r>
    </w:p>
    <w:p w14:paraId="40EFDC44" w14:textId="77777777" w:rsidR="00083F8C" w:rsidRPr="00083F8C" w:rsidRDefault="00083F8C" w:rsidP="00083F8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6) kardiostymulator, stół operacyjny, aparaty RTG i USG;</w:t>
      </w:r>
    </w:p>
    <w:p w14:paraId="4CE1F38B" w14:textId="77777777" w:rsidR="00083F8C" w:rsidRPr="00083F8C" w:rsidRDefault="00083F8C" w:rsidP="00083F8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7) mammograf;</w:t>
      </w:r>
    </w:p>
    <w:p w14:paraId="13490958" w14:textId="77777777" w:rsidR="00083F8C" w:rsidRPr="00083F8C" w:rsidRDefault="00083F8C" w:rsidP="00083F8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8) </w:t>
      </w:r>
      <w:proofErr w:type="spellStart"/>
      <w:r w:rsidRPr="00083F8C">
        <w:rPr>
          <w:rFonts w:ascii="Times New Roman" w:eastAsia="Times New Roman" w:hAnsi="Times New Roman" w:cs="Times New Roman"/>
          <w:lang w:eastAsia="pl-PL"/>
        </w:rPr>
        <w:t>angiografy</w:t>
      </w:r>
      <w:proofErr w:type="spellEnd"/>
      <w:r w:rsidRPr="00083F8C">
        <w:rPr>
          <w:rFonts w:ascii="Times New Roman" w:eastAsia="Times New Roman" w:hAnsi="Times New Roman" w:cs="Times New Roman"/>
          <w:lang w:eastAsia="pl-PL"/>
        </w:rPr>
        <w:t>;</w:t>
      </w:r>
    </w:p>
    <w:p w14:paraId="73F83362" w14:textId="77777777" w:rsidR="00083F8C" w:rsidRPr="00083F8C" w:rsidRDefault="00083F8C" w:rsidP="00083F8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9) tomograf;</w:t>
      </w:r>
    </w:p>
    <w:p w14:paraId="13D81C35" w14:textId="77777777" w:rsidR="00083F8C" w:rsidRPr="00083F8C" w:rsidRDefault="00083F8C" w:rsidP="00083F8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10) zestawy laparoskopowe;</w:t>
      </w:r>
    </w:p>
    <w:p w14:paraId="64BEDC6B" w14:textId="77777777" w:rsidR="00083F8C" w:rsidRPr="00083F8C" w:rsidRDefault="00083F8C" w:rsidP="00083F8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11) diatermie chirurgiczne;</w:t>
      </w:r>
    </w:p>
    <w:p w14:paraId="091AD36F" w14:textId="77777777" w:rsidR="00083F8C" w:rsidRPr="00083F8C" w:rsidRDefault="00083F8C" w:rsidP="00083F8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12) sprzęt i analizatory laboratoryjne;</w:t>
      </w:r>
    </w:p>
    <w:p w14:paraId="652E05A4" w14:textId="77777777" w:rsidR="00083F8C" w:rsidRPr="00083F8C" w:rsidRDefault="00083F8C" w:rsidP="00083F8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13) aparatura anestezjologiczna;</w:t>
      </w:r>
    </w:p>
    <w:p w14:paraId="319B46E3" w14:textId="77777777" w:rsidR="00083F8C" w:rsidRPr="00083F8C" w:rsidRDefault="00083F8C" w:rsidP="00083F8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14) sterylizatory i myjnie narzędzi;</w:t>
      </w:r>
    </w:p>
    <w:p w14:paraId="2CFB31EE" w14:textId="77777777" w:rsidR="00083F8C" w:rsidRPr="00083F8C" w:rsidRDefault="00083F8C" w:rsidP="00083F8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15) kardiomonitory;</w:t>
      </w:r>
    </w:p>
    <w:p w14:paraId="3BB74B88" w14:textId="77777777" w:rsidR="00083F8C" w:rsidRPr="00083F8C" w:rsidRDefault="00083F8C" w:rsidP="00083F8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16) aparaty Echo i USG;</w:t>
      </w:r>
    </w:p>
    <w:p w14:paraId="01D9729B" w14:textId="77777777" w:rsidR="00083F8C" w:rsidRPr="00083F8C" w:rsidRDefault="00083F8C" w:rsidP="00083F8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17) endoskopy-(gastroskopy, </w:t>
      </w:r>
      <w:proofErr w:type="spellStart"/>
      <w:r w:rsidRPr="00083F8C">
        <w:rPr>
          <w:rFonts w:ascii="Times New Roman" w:eastAsia="Times New Roman" w:hAnsi="Times New Roman" w:cs="Times New Roman"/>
          <w:lang w:eastAsia="pl-PL"/>
        </w:rPr>
        <w:t>kolonoskopy</w:t>
      </w:r>
      <w:proofErr w:type="spellEnd"/>
      <w:r w:rsidRPr="00083F8C">
        <w:rPr>
          <w:rFonts w:ascii="Times New Roman" w:eastAsia="Times New Roman" w:hAnsi="Times New Roman" w:cs="Times New Roman"/>
          <w:lang w:eastAsia="pl-PL"/>
        </w:rPr>
        <w:t>, bronchoskopy);</w:t>
      </w:r>
    </w:p>
    <w:p w14:paraId="0E0E61C1" w14:textId="77777777" w:rsidR="00083F8C" w:rsidRPr="00083F8C" w:rsidRDefault="00083F8C" w:rsidP="00083F8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18) stoły operacyjne;</w:t>
      </w:r>
    </w:p>
    <w:p w14:paraId="58C8DA7E" w14:textId="77777777" w:rsidR="00083F8C" w:rsidRPr="00083F8C" w:rsidRDefault="00083F8C" w:rsidP="00083F8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19) pompy infuzyjne;</w:t>
      </w:r>
    </w:p>
    <w:p w14:paraId="2C72F927" w14:textId="77777777" w:rsidR="00083F8C" w:rsidRPr="00083F8C" w:rsidRDefault="00083F8C" w:rsidP="00083F8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20) fotele zabiegowe</w:t>
      </w:r>
    </w:p>
    <w:p w14:paraId="51CD1DCA" w14:textId="77777777" w:rsidR="00083F8C" w:rsidRPr="00083F8C" w:rsidRDefault="00083F8C" w:rsidP="00083F8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oraz drobny sprzęt medyczny. </w:t>
      </w:r>
    </w:p>
    <w:p w14:paraId="44FCB94E" w14:textId="77777777" w:rsidR="00083F8C" w:rsidRPr="00083F8C" w:rsidRDefault="00083F8C" w:rsidP="00083F8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E5DC6E5" w14:textId="77777777" w:rsidR="00083F8C" w:rsidRPr="00083F8C" w:rsidRDefault="00083F8C" w:rsidP="00083F8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57733722"/>
      <w:r w:rsidRPr="00083F8C">
        <w:rPr>
          <w:rFonts w:ascii="Times New Roman" w:eastAsia="Times New Roman" w:hAnsi="Times New Roman" w:cs="Times New Roman"/>
          <w:lang w:eastAsia="pl-PL"/>
        </w:rPr>
        <w:t xml:space="preserve">Sprzęt biurowy to komputery, laptopy, tablety, drukarki, inne urządzenia peryferyjne, zasilacze awaryjne, centrala telefoniczna, serwery, macierze, przełączniki sieciowe, routery, urządzenia do magazynowania i tworzenia kopii zapasowych, oraz pozostałe urządzenia wymagane do działania </w:t>
      </w:r>
      <w:r w:rsidRPr="00083F8C">
        <w:rPr>
          <w:rFonts w:ascii="Times New Roman" w:eastAsia="Times New Roman" w:hAnsi="Times New Roman" w:cs="Times New Roman"/>
          <w:lang w:eastAsia="pl-PL"/>
        </w:rPr>
        <w:br/>
        <w:t>i utrzymania środowiska teleinformatycznego.</w:t>
      </w:r>
    </w:p>
    <w:bookmarkEnd w:id="1"/>
    <w:p w14:paraId="5EA405B3" w14:textId="77777777" w:rsidR="00083F8C" w:rsidRPr="00083F8C" w:rsidRDefault="00083F8C" w:rsidP="00083F8C">
      <w:pPr>
        <w:tabs>
          <w:tab w:val="left" w:pos="540"/>
          <w:tab w:val="right" w:pos="9297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57B7AF1" w14:textId="77777777" w:rsidR="00083F8C" w:rsidRPr="00083F8C" w:rsidRDefault="00083F8C" w:rsidP="00083F8C">
      <w:pPr>
        <w:tabs>
          <w:tab w:val="left" w:pos="540"/>
          <w:tab w:val="right" w:pos="9297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b/>
          <w:lang w:eastAsia="pl-PL"/>
        </w:rPr>
        <w:t>Ochrona i zabezpieczenia obiektów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7D28645C" w14:textId="77777777" w:rsidR="00083F8C" w:rsidRPr="00083F8C" w:rsidRDefault="00083F8C" w:rsidP="00083F8C">
      <w:pPr>
        <w:tabs>
          <w:tab w:val="left" w:pos="540"/>
          <w:tab w:val="right" w:pos="9297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ab/>
      </w:r>
    </w:p>
    <w:p w14:paraId="119F2472" w14:textId="77777777" w:rsidR="00083F8C" w:rsidRPr="00083F8C" w:rsidRDefault="00083F8C" w:rsidP="00E26A23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hanging="900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083F8C">
        <w:rPr>
          <w:rFonts w:ascii="Times New Roman" w:eastAsia="Times New Roman" w:hAnsi="Times New Roman" w:cs="Times New Roman"/>
          <w:b/>
          <w:lang w:eastAsia="pl-PL"/>
        </w:rPr>
        <w:t>przeciwkradzieżowa</w:t>
      </w:r>
      <w:proofErr w:type="spellEnd"/>
      <w:r w:rsidRPr="00083F8C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2145E92E" w14:textId="77777777" w:rsidR="00083F8C" w:rsidRPr="00083F8C" w:rsidRDefault="00083F8C" w:rsidP="00E26A23">
      <w:pPr>
        <w:numPr>
          <w:ilvl w:val="1"/>
          <w:numId w:val="2"/>
        </w:num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ochrona fizyczna – Agencja Ochrony Osób i Mienia, dozór całodobowy;</w:t>
      </w:r>
    </w:p>
    <w:p w14:paraId="120F534B" w14:textId="77777777" w:rsidR="00083F8C" w:rsidRPr="00083F8C" w:rsidRDefault="00083F8C" w:rsidP="00E26A23">
      <w:pPr>
        <w:numPr>
          <w:ilvl w:val="1"/>
          <w:numId w:val="2"/>
        </w:num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ochrona gotówki: Transport wykonuje konwój bankowy;</w:t>
      </w:r>
    </w:p>
    <w:p w14:paraId="70FB25F5" w14:textId="77777777" w:rsidR="00083F8C" w:rsidRPr="00083F8C" w:rsidRDefault="00083F8C" w:rsidP="00E26A23">
      <w:pPr>
        <w:numPr>
          <w:ilvl w:val="1"/>
          <w:numId w:val="2"/>
        </w:num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w lokalu: szafa pancerna w pomieszczeniu  z alarmem, drzwi antywłamaniowe;</w:t>
      </w:r>
    </w:p>
    <w:p w14:paraId="6DEC0D4E" w14:textId="77777777" w:rsidR="00083F8C" w:rsidRPr="00083F8C" w:rsidRDefault="00083F8C" w:rsidP="00E26A23">
      <w:pPr>
        <w:numPr>
          <w:ilvl w:val="1"/>
          <w:numId w:val="2"/>
        </w:num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zabezpieczenia antywłamaniowe posiadają również pomieszczenia Apteki, Histopatologii, USG i Dyrekcji;</w:t>
      </w:r>
    </w:p>
    <w:p w14:paraId="13C7595B" w14:textId="77777777" w:rsidR="00083F8C" w:rsidRPr="00083F8C" w:rsidRDefault="00083F8C" w:rsidP="00E26A23">
      <w:pPr>
        <w:numPr>
          <w:ilvl w:val="1"/>
          <w:numId w:val="2"/>
        </w:numPr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dodatkowo Szpital posiada całodobowy dozór własny 24 h,  system elektronicznej ewidencji obchodów.  Monitoring  - zapis z kamer 24 h.</w:t>
      </w:r>
    </w:p>
    <w:p w14:paraId="61BBC0D0" w14:textId="77777777" w:rsidR="00083F8C" w:rsidRPr="00083F8C" w:rsidRDefault="00083F8C" w:rsidP="00083F8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2)    </w:t>
      </w:r>
      <w:r w:rsidRPr="00083F8C">
        <w:rPr>
          <w:rFonts w:ascii="Times New Roman" w:eastAsia="Times New Roman" w:hAnsi="Times New Roman" w:cs="Times New Roman"/>
          <w:b/>
          <w:lang w:eastAsia="pl-PL"/>
        </w:rPr>
        <w:t>przeciwogniowa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7AE0D3B6" w14:textId="77777777" w:rsidR="00083F8C" w:rsidRPr="00083F8C" w:rsidRDefault="00083F8C" w:rsidP="00083F8C">
      <w:pPr>
        <w:tabs>
          <w:tab w:val="left" w:pos="720"/>
          <w:tab w:val="left" w:pos="90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a)      jednostka straży pożarnej (PSP) oddalona ok. </w:t>
      </w:r>
      <w:smartTag w:uri="urn:schemas-microsoft-com:office:smarttags" w:element="metricconverter">
        <w:smartTagPr>
          <w:attr w:name="ProductID" w:val="1 km"/>
        </w:smartTagPr>
        <w:r w:rsidRPr="00083F8C">
          <w:rPr>
            <w:rFonts w:ascii="Times New Roman" w:eastAsia="Times New Roman" w:hAnsi="Times New Roman" w:cs="Times New Roman"/>
            <w:lang w:eastAsia="pl-PL"/>
          </w:rPr>
          <w:t>1 km</w:t>
        </w:r>
      </w:smartTag>
      <w:r w:rsidRPr="00083F8C">
        <w:rPr>
          <w:rFonts w:ascii="Times New Roman" w:eastAsia="Times New Roman" w:hAnsi="Times New Roman" w:cs="Times New Roman"/>
          <w:lang w:eastAsia="pl-PL"/>
        </w:rPr>
        <w:t>, (ul. Majdańska);</w:t>
      </w:r>
    </w:p>
    <w:p w14:paraId="1E26D964" w14:textId="77777777" w:rsidR="00083F8C" w:rsidRPr="00083F8C" w:rsidRDefault="00083F8C" w:rsidP="00083F8C">
      <w:pPr>
        <w:tabs>
          <w:tab w:val="left" w:pos="720"/>
          <w:tab w:val="left" w:pos="90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b)      budynki wyposażone  są w następujący sprzęt i urządzenia p.poż.:</w:t>
      </w:r>
    </w:p>
    <w:p w14:paraId="536E96F0" w14:textId="77777777" w:rsidR="00083F8C" w:rsidRPr="00083F8C" w:rsidRDefault="00083F8C" w:rsidP="00083F8C">
      <w:pPr>
        <w:tabs>
          <w:tab w:val="left" w:pos="720"/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083F8C">
        <w:rPr>
          <w:rFonts w:ascii="Times New Roman" w:eastAsia="Times New Roman" w:hAnsi="Times New Roman" w:cs="Times New Roman"/>
          <w:b/>
          <w:lang w:eastAsia="pl-PL"/>
        </w:rPr>
        <w:t>budynek nr 1</w:t>
      </w:r>
      <w:r w:rsidRPr="00083F8C">
        <w:rPr>
          <w:rFonts w:ascii="Times New Roman" w:eastAsia="Times New Roman" w:hAnsi="Times New Roman" w:cs="Times New Roman"/>
          <w:lang w:eastAsia="pl-PL"/>
        </w:rPr>
        <w:t>:</w:t>
      </w:r>
    </w:p>
    <w:p w14:paraId="54A14536" w14:textId="77777777" w:rsidR="00083F8C" w:rsidRPr="00083F8C" w:rsidRDefault="00083F8C" w:rsidP="00E26A23">
      <w:pPr>
        <w:numPr>
          <w:ilvl w:val="2"/>
          <w:numId w:val="7"/>
        </w:numPr>
        <w:tabs>
          <w:tab w:val="left" w:pos="126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gaśnice: gaśnice proszkowe i śniegowe, liczba gaśnic dostosowana do obowiązujących przepisów (minimum 2 szt. na każdej kondygnacji);</w:t>
      </w:r>
    </w:p>
    <w:p w14:paraId="49E90228" w14:textId="77777777" w:rsidR="00083F8C" w:rsidRPr="00083F8C" w:rsidRDefault="00083F8C" w:rsidP="00E26A23">
      <w:pPr>
        <w:numPr>
          <w:ilvl w:val="2"/>
          <w:numId w:val="7"/>
        </w:numPr>
        <w:tabs>
          <w:tab w:val="left" w:pos="126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hydranty wewnętrzne: hydranty dostosowane do obowiązujących przepisów w tym zakresie, jeden hydrant wewnętrzny na każdej kondygnacji, pokrywający swoim zasięgiem powierzchnię danej kondygnacji;</w:t>
      </w:r>
    </w:p>
    <w:p w14:paraId="0B0494B2" w14:textId="77777777" w:rsidR="00083F8C" w:rsidRPr="00083F8C" w:rsidRDefault="00083F8C" w:rsidP="00E26A23">
      <w:pPr>
        <w:numPr>
          <w:ilvl w:val="2"/>
          <w:numId w:val="7"/>
        </w:numPr>
        <w:tabs>
          <w:tab w:val="left" w:pos="126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system sygnalizacji pożaru: cały budynek objęty jest systemem, optyczne czujki dymu oraz czujki temperatury monitorują wszystkie pomieszczenia, które zgodnie </w:t>
      </w:r>
      <w:r w:rsidRPr="00083F8C">
        <w:rPr>
          <w:rFonts w:ascii="Times New Roman" w:eastAsia="Times New Roman" w:hAnsi="Times New Roman" w:cs="Times New Roman"/>
          <w:lang w:eastAsia="pl-PL"/>
        </w:rPr>
        <w:br/>
        <w:t>z właściwymi przepisami z tego zakresu powinny być objęte systemem sygnalizacji pożaru, dodatkowo w miejscach ogólnodostępnych znajdują się przyciski ROP (ręczne ostrzegacze pożarowe);</w:t>
      </w:r>
    </w:p>
    <w:p w14:paraId="49C9342D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126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UTA (urządzenie transmisji alarmu) – monitoring do PSP (automatyczne powiadamianie Państwowej Straży Pożarnej o zagrożeniu pożarem po uruchomieniu przez system sygnalizacji pożaru alarmu II stopnia);</w:t>
      </w:r>
    </w:p>
    <w:p w14:paraId="46E36F13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126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dźwiękowy system ostrzegawczy: cały budynek objęty jest systemem, który poprzez głośniki ogłasza alarm ewakuacyjny w budynku po wykryciu pożaru przez system sygnalizacji pożaru;</w:t>
      </w:r>
    </w:p>
    <w:p w14:paraId="1E2905BE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126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lastRenderedPageBreak/>
        <w:t>dźwigi osobowe sterowane przez system sygnalizacji pożaru zapewniające zjazd na parter i blokadę użytkowania w przypadku wykrycia pożaru przez system;</w:t>
      </w:r>
    </w:p>
    <w:p w14:paraId="26CE1BB2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126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kontrola dostępu podłączona do systemu sygnalizacji pożaru, system zapewnia sprawną ewakuację w przypadku wykrycia pożaru;</w:t>
      </w:r>
    </w:p>
    <w:p w14:paraId="4C09550E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126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automatyczny system oddymiania klatek schodowych podłączony do systemu sygnalizacji pożaru, zabezpieczające pionowe drogi ewakuacyjne przed zadymieniem </w:t>
      </w:r>
      <w:r w:rsidRPr="00083F8C">
        <w:rPr>
          <w:rFonts w:ascii="Times New Roman" w:eastAsia="Times New Roman" w:hAnsi="Times New Roman" w:cs="Times New Roman"/>
          <w:lang w:eastAsia="pl-PL"/>
        </w:rPr>
        <w:br/>
        <w:t>w przypadku pożaru z możliwością ręcznego wysterowania;</w:t>
      </w:r>
    </w:p>
    <w:p w14:paraId="1D10C850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126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przeciwpożarowy wyłącznik prądu zlokalizowany przy wejściu do budynku;</w:t>
      </w:r>
    </w:p>
    <w:p w14:paraId="27E170D1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126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podział budynku na strefy pożarowe zgodnie z obowiązującymi w tym zakresie przepisami (ściany oddzielenia przeciwpożarowego, drzwi przeciwpożarowe, klapy pożarowe w kanałach wentylacyjnych, zabezpieczenie przepustów (przejść) instalacji za pomocą odpowiednich mas oraz opasek pęczniejących itp.);</w:t>
      </w:r>
    </w:p>
    <w:p w14:paraId="0EB1CDE8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126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budynek wyposażony w instalację oświetlenia awaryjnego w tym ewakuacyjnego.</w:t>
      </w:r>
    </w:p>
    <w:p w14:paraId="5634F7CD" w14:textId="77777777" w:rsidR="00083F8C" w:rsidRPr="00083F8C" w:rsidRDefault="00083F8C" w:rsidP="00083F8C">
      <w:pPr>
        <w:tabs>
          <w:tab w:val="left" w:pos="720"/>
          <w:tab w:val="left" w:pos="1260"/>
        </w:tabs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91347FE" w14:textId="77777777" w:rsidR="00083F8C" w:rsidRPr="00083F8C" w:rsidRDefault="00083F8C" w:rsidP="00083F8C">
      <w:pPr>
        <w:tabs>
          <w:tab w:val="left" w:pos="720"/>
          <w:tab w:val="left" w:pos="1260"/>
        </w:tabs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b/>
          <w:lang w:eastAsia="pl-PL"/>
        </w:rPr>
        <w:t>budynek nr 2</w:t>
      </w:r>
      <w:r w:rsidRPr="00083F8C">
        <w:rPr>
          <w:rFonts w:ascii="Times New Roman" w:eastAsia="Times New Roman" w:hAnsi="Times New Roman" w:cs="Times New Roman"/>
          <w:lang w:eastAsia="pl-PL"/>
        </w:rPr>
        <w:t>:</w:t>
      </w:r>
    </w:p>
    <w:p w14:paraId="03BDB0EC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gaśnice: gaśnice proszkowe i śniegowe, liczba gaśnic dostosowana do obowiązujących przepisów (minimum 1 szt. na każdej kondygnacji);</w:t>
      </w:r>
    </w:p>
    <w:p w14:paraId="1F38F274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hydranty wewnętrzne: hydranty dostosowane do obowiązujących przepisów w tym zakresie, jeden hydrant wewnętrzny na każdej kondygnacji z wyjątkiem parteru </w:t>
      </w:r>
      <w:r w:rsidRPr="00083F8C">
        <w:rPr>
          <w:rFonts w:ascii="Times New Roman" w:eastAsia="Times New Roman" w:hAnsi="Times New Roman" w:cs="Times New Roman"/>
          <w:lang w:eastAsia="pl-PL"/>
        </w:rPr>
        <w:br/>
        <w:t>i piwnicy, pokrywający swoim zasięgiem powierzchnię danej kondygnacji;</w:t>
      </w:r>
    </w:p>
    <w:p w14:paraId="66B9FFC4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system sygnalizacji pożaru: budynek objęty jest systemem w zakresie I </w:t>
      </w:r>
      <w:proofErr w:type="spellStart"/>
      <w:r w:rsidRPr="00083F8C">
        <w:rPr>
          <w:rFonts w:ascii="Times New Roman" w:eastAsia="Times New Roman" w:hAnsi="Times New Roman" w:cs="Times New Roman"/>
          <w:lang w:eastAsia="pl-PL"/>
        </w:rPr>
        <w:t>i</w:t>
      </w:r>
      <w:proofErr w:type="spellEnd"/>
      <w:r w:rsidRPr="00083F8C">
        <w:rPr>
          <w:rFonts w:ascii="Times New Roman" w:eastAsia="Times New Roman" w:hAnsi="Times New Roman" w:cs="Times New Roman"/>
          <w:lang w:eastAsia="pl-PL"/>
        </w:rPr>
        <w:t xml:space="preserve"> II piętra, optyczne czujki dymu oraz czujki temperatury monitorują wszystkie pomieszczenia, które zgodnie z właściwymi przepisami z tego zakresu powinny być objęte systemem sygnalizacji pożaru, dodatkowo w miejscach ogólnodostępnych znajdują się przyciski ROP (ręczne ostrzegacze pożarowe – I piętro);</w:t>
      </w:r>
    </w:p>
    <w:p w14:paraId="0895E1D1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UTA (urządzenie transmisji alarmu) – monitoring do PSP (automatyczne powiadamianie Państwowej Straży Pożarnej o zagrożeniu pożarem po uruchomieniu przez system sygnalizacji pożaru alarmu II stopnia) – dla części budynku objętego systemem;</w:t>
      </w:r>
    </w:p>
    <w:p w14:paraId="7904B9B5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dźwiękowy system ostrzegawczy: budynek objęty jest systemem w zakresie I, który poprzez głośniki ogłasza alarm ewakuacyjny na piętrze po wykryciu pożaru przez system sygnalizacji pożaru, na II piętrze powiadamianie o ewakuacji realizowane jest za pomocą sygnalizatorów akustycznych;</w:t>
      </w:r>
    </w:p>
    <w:p w14:paraId="45554A17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kontrola dostępu podłączona do systemu sygnalizacji pożaru, system zapewnia sprawną ewakuację w przypadku wykrycia pożaru;</w:t>
      </w:r>
    </w:p>
    <w:p w14:paraId="74083F93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przeciwpożarowy wyłącznik prądu dla pomieszczeń Laboratorium Analitycznego </w:t>
      </w:r>
      <w:r w:rsidRPr="00083F8C">
        <w:rPr>
          <w:rFonts w:ascii="Times New Roman" w:eastAsia="Times New Roman" w:hAnsi="Times New Roman" w:cs="Times New Roman"/>
          <w:lang w:eastAsia="pl-PL"/>
        </w:rPr>
        <w:br/>
        <w:t>(I piętro) zlokalizowany w obrębie wewnętrznego korytarza;</w:t>
      </w:r>
    </w:p>
    <w:p w14:paraId="7B7BE7D4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podział budynku na strefy pożarowe zgodnie z obowiązującymi w tym zakresie przepisami w ramach I piętra oraz oddzielenia budynku nr 2 od budynku nr 1 na poziomie I </w:t>
      </w:r>
      <w:proofErr w:type="spellStart"/>
      <w:r w:rsidRPr="00083F8C">
        <w:rPr>
          <w:rFonts w:ascii="Times New Roman" w:eastAsia="Times New Roman" w:hAnsi="Times New Roman" w:cs="Times New Roman"/>
          <w:lang w:eastAsia="pl-PL"/>
        </w:rPr>
        <w:t>i</w:t>
      </w:r>
      <w:proofErr w:type="spellEnd"/>
      <w:r w:rsidRPr="00083F8C">
        <w:rPr>
          <w:rFonts w:ascii="Times New Roman" w:eastAsia="Times New Roman" w:hAnsi="Times New Roman" w:cs="Times New Roman"/>
          <w:lang w:eastAsia="pl-PL"/>
        </w:rPr>
        <w:t xml:space="preserve"> II piętra (ściany oddzielenia przeciwpożarowego, drzwi przeciwpożarowe, klapy pożarowe w kanałach wentylacyjnych, zabezpieczenie przepustów (przejść) instalacji za pomocą odpowiednich mas oraz opasek pęczniejących itp.);</w:t>
      </w:r>
    </w:p>
    <w:p w14:paraId="5B79B2EA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budynek wyposażony w instalację oświetlenia awaryjnego w tym ewakuacyjnego </w:t>
      </w:r>
      <w:r w:rsidRPr="00083F8C">
        <w:rPr>
          <w:rFonts w:ascii="Times New Roman" w:eastAsia="Times New Roman" w:hAnsi="Times New Roman" w:cs="Times New Roman"/>
          <w:lang w:eastAsia="pl-PL"/>
        </w:rPr>
        <w:br/>
        <w:t xml:space="preserve">w obrębie I </w:t>
      </w:r>
      <w:proofErr w:type="spellStart"/>
      <w:r w:rsidRPr="00083F8C">
        <w:rPr>
          <w:rFonts w:ascii="Times New Roman" w:eastAsia="Times New Roman" w:hAnsi="Times New Roman" w:cs="Times New Roman"/>
          <w:lang w:eastAsia="pl-PL"/>
        </w:rPr>
        <w:t>i</w:t>
      </w:r>
      <w:proofErr w:type="spellEnd"/>
      <w:r w:rsidRPr="00083F8C">
        <w:rPr>
          <w:rFonts w:ascii="Times New Roman" w:eastAsia="Times New Roman" w:hAnsi="Times New Roman" w:cs="Times New Roman"/>
          <w:lang w:eastAsia="pl-PL"/>
        </w:rPr>
        <w:t xml:space="preserve"> II piętra; </w:t>
      </w:r>
    </w:p>
    <w:p w14:paraId="66D1A16F" w14:textId="77777777" w:rsidR="00083F8C" w:rsidRPr="00083F8C" w:rsidRDefault="00083F8C" w:rsidP="00083F8C">
      <w:pPr>
        <w:tabs>
          <w:tab w:val="left" w:pos="720"/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                </w:t>
      </w:r>
    </w:p>
    <w:p w14:paraId="132B04C8" w14:textId="77777777" w:rsidR="00083F8C" w:rsidRPr="00083F8C" w:rsidRDefault="00083F8C" w:rsidP="00083F8C">
      <w:pPr>
        <w:tabs>
          <w:tab w:val="left" w:pos="720"/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Pr="00083F8C">
        <w:rPr>
          <w:rFonts w:ascii="Times New Roman" w:eastAsia="Times New Roman" w:hAnsi="Times New Roman" w:cs="Times New Roman"/>
          <w:b/>
          <w:lang w:eastAsia="pl-PL"/>
        </w:rPr>
        <w:t>budynek nr 3</w:t>
      </w:r>
      <w:r w:rsidRPr="00083F8C">
        <w:rPr>
          <w:rFonts w:ascii="Times New Roman" w:eastAsia="Times New Roman" w:hAnsi="Times New Roman" w:cs="Times New Roman"/>
          <w:lang w:eastAsia="pl-PL"/>
        </w:rPr>
        <w:t>:</w:t>
      </w:r>
    </w:p>
    <w:p w14:paraId="74631DE2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gaśnice: gaśnice proszkowe i śniegowe, liczba gaśnic dostosowana do obowiązujących przepisów (minimum 2 szt. na każdej kondygnacji);</w:t>
      </w:r>
    </w:p>
    <w:p w14:paraId="197E4DE8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hydranty wewnętrzne: hydranty dostosowane do obowiązujących przepisów w tym zakresie, jeden hydrant wewnętrzny na każdej kondygnacji (z wyjątkiem piwnicy), pokrywający swoim zasięgiem powierzchnię danej kondygnacji;</w:t>
      </w:r>
    </w:p>
    <w:p w14:paraId="1D7F78DA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podział budynku na strefy pożarowe zgodnie z obowiązującymi w tym zakresie przepisami (ściany oddzielenia przeciwpożarowego, drzwi przeciwpożarowe, klapy pożarowe w kanałach wentylacyjnych, zabezpieczenie przepustów (przejść) instalacji za pomocą odpowiednich mas oraz opasek pęczniejących itp.) – tylko na granicy </w:t>
      </w:r>
      <w:r w:rsidRPr="00083F8C">
        <w:rPr>
          <w:rFonts w:ascii="Times New Roman" w:eastAsia="Times New Roman" w:hAnsi="Times New Roman" w:cs="Times New Roman"/>
          <w:lang w:eastAsia="pl-PL"/>
        </w:rPr>
        <w:br/>
        <w:t xml:space="preserve">z budynkami nr 4 oraz 2 w obrębie I  </w:t>
      </w:r>
      <w:proofErr w:type="spellStart"/>
      <w:r w:rsidRPr="00083F8C">
        <w:rPr>
          <w:rFonts w:ascii="Times New Roman" w:eastAsia="Times New Roman" w:hAnsi="Times New Roman" w:cs="Times New Roman"/>
          <w:lang w:eastAsia="pl-PL"/>
        </w:rPr>
        <w:t>i</w:t>
      </w:r>
      <w:proofErr w:type="spellEnd"/>
      <w:r w:rsidRPr="00083F8C">
        <w:rPr>
          <w:rFonts w:ascii="Times New Roman" w:eastAsia="Times New Roman" w:hAnsi="Times New Roman" w:cs="Times New Roman"/>
          <w:lang w:eastAsia="pl-PL"/>
        </w:rPr>
        <w:t xml:space="preserve"> II piętra;</w:t>
      </w:r>
    </w:p>
    <w:p w14:paraId="3E4C062E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lastRenderedPageBreak/>
        <w:t>budynek częściowo wyposażony w instalację oświetlenia awaryjnego w tym ewakuacyjnego.</w:t>
      </w:r>
    </w:p>
    <w:p w14:paraId="0595FB64" w14:textId="77777777" w:rsidR="00083F8C" w:rsidRPr="00083F8C" w:rsidRDefault="00083F8C" w:rsidP="00083F8C">
      <w:pPr>
        <w:tabs>
          <w:tab w:val="left" w:pos="720"/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                </w:t>
      </w:r>
    </w:p>
    <w:p w14:paraId="65D9D549" w14:textId="77777777" w:rsidR="00083F8C" w:rsidRPr="00083F8C" w:rsidRDefault="00083F8C" w:rsidP="00083F8C">
      <w:pPr>
        <w:tabs>
          <w:tab w:val="left" w:pos="720"/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Pr="00083F8C">
        <w:rPr>
          <w:rFonts w:ascii="Times New Roman" w:eastAsia="Times New Roman" w:hAnsi="Times New Roman" w:cs="Times New Roman"/>
          <w:b/>
          <w:lang w:eastAsia="pl-PL"/>
        </w:rPr>
        <w:t>budynek nr 4</w:t>
      </w:r>
      <w:r w:rsidRPr="00083F8C">
        <w:rPr>
          <w:rFonts w:ascii="Times New Roman" w:eastAsia="Times New Roman" w:hAnsi="Times New Roman" w:cs="Times New Roman"/>
          <w:lang w:eastAsia="pl-PL"/>
        </w:rPr>
        <w:t>:</w:t>
      </w:r>
    </w:p>
    <w:p w14:paraId="70D846EE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gaśnice: gaśnice proszkowe i śniegowe, liczba gaśnic dostosowana do obowiązujących przepisów (minimum 3 szt. na każdej kondygnacji);</w:t>
      </w:r>
    </w:p>
    <w:p w14:paraId="34260A81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hydranty wewnętrzne: hydranty dostosowane do obowiązujących przepisów w tym zakresie, dwa hydranty wewnętrzne na każdej kondygnacji, pokrywające swoim zasięgiem powierzchnię danej kondygnacji;</w:t>
      </w:r>
    </w:p>
    <w:p w14:paraId="326DBC06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system sygnalizacji pożaru: cały budynek objęty jest systemem, optyczne czujki dymu oraz czujki temperatury monitorują wszystkie pomieszczenia, które zgodnie </w:t>
      </w:r>
      <w:r w:rsidRPr="00083F8C">
        <w:rPr>
          <w:rFonts w:ascii="Times New Roman" w:eastAsia="Times New Roman" w:hAnsi="Times New Roman" w:cs="Times New Roman"/>
          <w:lang w:eastAsia="pl-PL"/>
        </w:rPr>
        <w:br/>
        <w:t>z właściwymi przepisami z tego zakresu powinny być objęte systemem sygnalizacji pożaru, dodatkowo w miejscach ogólnodostępnych znajdują się przyciski ROP (ręczne ostrzegacze pożarowe);</w:t>
      </w:r>
    </w:p>
    <w:p w14:paraId="36D2FEC2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UTA (urządzenie transmisji alarmu) – monitoring do PSP (automatyczne powiadamianie Państwowej Straży Pożarnej o zagrożeniu pożarem po uruchomieniu przez system sygnalizacji pożaru alarmu II stopnia);</w:t>
      </w:r>
    </w:p>
    <w:p w14:paraId="57842461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dźwiękowy system ostrzegawczy: cały budynek objęty jest systemem, który poprzez głośniki ogłasza alarm ewakuacyjny w budynku po wykryciu pożaru przez system sygnalizacji pożaru;</w:t>
      </w:r>
    </w:p>
    <w:p w14:paraId="03747728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kontrola dostępu podłączona do systemu sygnalizacji pożaru, system zapewnia sprawną ewakuację w przypadku wykrycia pożaru;</w:t>
      </w:r>
    </w:p>
    <w:p w14:paraId="260BEBCF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przeciwpożarowy wyłącznik prądu zlokalizowany przy wejściu do budynku;</w:t>
      </w:r>
    </w:p>
    <w:p w14:paraId="32623978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podział budynku na strefy pożarowe zgodnie z obowiązującymi w tym zakresie przepisami (ściany oddzielenia przeciwpożarowego, drzwi przeciwpożarowe, klapy pożarowe w kanałach wentylacyjnych, zabezpieczenie przepustów (przejść) instalacji za pomocą odpowiednich mas oraz opasek pęczniejących itp.);</w:t>
      </w:r>
    </w:p>
    <w:p w14:paraId="7D437F31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budynek wyposażony w instalację oświetlenia awaryjnego w tym ewakuacyjnego.</w:t>
      </w:r>
    </w:p>
    <w:p w14:paraId="21736966" w14:textId="77777777" w:rsidR="00083F8C" w:rsidRPr="00083F8C" w:rsidRDefault="00083F8C" w:rsidP="00083F8C">
      <w:pPr>
        <w:tabs>
          <w:tab w:val="left" w:pos="720"/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9F256D" w14:textId="77777777" w:rsidR="00083F8C" w:rsidRPr="00083F8C" w:rsidRDefault="00083F8C" w:rsidP="00083F8C">
      <w:pPr>
        <w:tabs>
          <w:tab w:val="left" w:pos="720"/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Pr="00083F8C">
        <w:rPr>
          <w:rFonts w:ascii="Times New Roman" w:eastAsia="Times New Roman" w:hAnsi="Times New Roman" w:cs="Times New Roman"/>
          <w:b/>
          <w:lang w:eastAsia="pl-PL"/>
        </w:rPr>
        <w:t>budynek nr 5</w:t>
      </w:r>
      <w:r w:rsidRPr="00083F8C">
        <w:rPr>
          <w:rFonts w:ascii="Times New Roman" w:eastAsia="Times New Roman" w:hAnsi="Times New Roman" w:cs="Times New Roman"/>
          <w:lang w:eastAsia="pl-PL"/>
        </w:rPr>
        <w:t>:</w:t>
      </w:r>
    </w:p>
    <w:p w14:paraId="6B6BA95A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gaśnice: gaśnice proszkowe i śniegowe, liczba gaśnic dostosowana do obowiązujących przepisów (minimum 3 szt. na każdej kondygnacji);</w:t>
      </w:r>
    </w:p>
    <w:p w14:paraId="1C4CCAF9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hydranty wewnętrzne: hydranty dostosowane do obowiązujących przepisów w tym zakresie, minimum jeden hydrant wewnętrzny na każdej kondygnacji, pokrywający swoim zasięgiem powierzchnię danej kondygnacji;</w:t>
      </w:r>
    </w:p>
    <w:p w14:paraId="49136DE0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system sygnalizacji pożaru: cały budynek objęty jest systemem, optyczne czujki dymu oraz czujki temperatury monitorują wszystkie pomieszczenia, które zgodnie </w:t>
      </w:r>
      <w:r w:rsidRPr="00083F8C">
        <w:rPr>
          <w:rFonts w:ascii="Times New Roman" w:eastAsia="Times New Roman" w:hAnsi="Times New Roman" w:cs="Times New Roman"/>
          <w:lang w:eastAsia="pl-PL"/>
        </w:rPr>
        <w:br/>
        <w:t>z właściwymi przepisami z tego zakresu powinny być objęte systemem sygnalizacji pożaru, dodatkowo w miejscach ogólnodostępnych znajdują się przyciski ROP (ręczne ostrzegacze pożarowe);</w:t>
      </w:r>
    </w:p>
    <w:p w14:paraId="096B05CB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UTA (urządzenie transmisji alarmu) – monitoring do PSP (automatyczne powiadamianie Państwowej Straży Pożarnej o zagrożeniu pożarem po uruchomieniu przez system sygnalizacji pożaru alarmu II stopnia);</w:t>
      </w:r>
    </w:p>
    <w:p w14:paraId="69C9E0EF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dźwiękowy system ostrzegawczy: cały budynek objęty jest systemem, który poprzez głośniki ogłasza alarm ewakuacyjny w budynku po wykryciu pożaru przez system sygnalizacji pożaru;</w:t>
      </w:r>
    </w:p>
    <w:p w14:paraId="00C726C4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dźwig osobowy sterowany przez system sygnalizacji pożaru zapewniający zjazd na parter i blokadę użytkowania w przypadku wykrycia pożaru przez system;</w:t>
      </w:r>
    </w:p>
    <w:p w14:paraId="7326DCEE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kontrola dostępu podłączona do systemu sygnalizacji pożaru, system zapewnia sprawną ewakuację w przypadku wykrycia pożaru;</w:t>
      </w:r>
    </w:p>
    <w:p w14:paraId="34F68B5A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automatyczny system oddymiania klatek schodowych podłączony do systemu sygnalizacji pożaru, zabezpieczający pionowe drogi ewakuacyjne przed zadymieniem </w:t>
      </w:r>
      <w:r w:rsidRPr="00083F8C">
        <w:rPr>
          <w:rFonts w:ascii="Times New Roman" w:eastAsia="Times New Roman" w:hAnsi="Times New Roman" w:cs="Times New Roman"/>
          <w:lang w:eastAsia="pl-PL"/>
        </w:rPr>
        <w:br/>
        <w:t>w przypadku pożaru z możliwością ręcznego wysterowania;</w:t>
      </w:r>
    </w:p>
    <w:p w14:paraId="714CC87E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system oddymiania poziomej drogi ewakuacyjnej na III piętrze;</w:t>
      </w:r>
    </w:p>
    <w:p w14:paraId="29B490F2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przeciwpożarowy wyłącznik prądu zlokalizowany przy wejściu do budynku;</w:t>
      </w:r>
    </w:p>
    <w:p w14:paraId="0F296178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lastRenderedPageBreak/>
        <w:t>podział budynku na strefy pożarowe zgodnie z obowiązującymi w tym zakresie przepisami (ściany oddzielenia przeciwpożarowego, drzwi przeciwpożarowe, klapy pożarowe w kanałach wentylacyjnych, zabezpieczenie przepustów (przejść) instalacji za pomocą odpowiednich mas oraz opasek pęczniejących itp.);</w:t>
      </w:r>
    </w:p>
    <w:p w14:paraId="418CEBFF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budynek wyposażony w instalację oświetlenia awaryjnego w tym ewakuacyjnego.</w:t>
      </w:r>
    </w:p>
    <w:p w14:paraId="56466057" w14:textId="77777777" w:rsidR="00083F8C" w:rsidRPr="00083F8C" w:rsidRDefault="00083F8C" w:rsidP="00083F8C">
      <w:pPr>
        <w:tabs>
          <w:tab w:val="left" w:pos="720"/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             </w:t>
      </w:r>
    </w:p>
    <w:p w14:paraId="64EAC71D" w14:textId="77777777" w:rsidR="00083F8C" w:rsidRPr="00083F8C" w:rsidRDefault="00083F8C" w:rsidP="00083F8C">
      <w:pPr>
        <w:tabs>
          <w:tab w:val="left" w:pos="720"/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b/>
          <w:lang w:eastAsia="pl-PL"/>
        </w:rPr>
        <w:t xml:space="preserve">                budynek nr 6</w:t>
      </w:r>
      <w:r w:rsidRPr="00083F8C">
        <w:rPr>
          <w:rFonts w:ascii="Times New Roman" w:eastAsia="Times New Roman" w:hAnsi="Times New Roman" w:cs="Times New Roman"/>
          <w:lang w:eastAsia="pl-PL"/>
        </w:rPr>
        <w:t>:</w:t>
      </w:r>
    </w:p>
    <w:p w14:paraId="1DE597C0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gaśnice: gaśnice proszkowe, liczba gaśnic dostosowana do obowiązujących przepisów (minimum 2 szt. na każdej kondygnacji);</w:t>
      </w:r>
    </w:p>
    <w:p w14:paraId="0BFB7007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hydranty wewnętrzne: hydranty dostosowane do obowiązujących przepisów w tym zakresie, jeden hydrant wewnętrzny na każdej kondygnacji, pokrywający swoim zasięgiem powierzchnię danej kondygnacji;</w:t>
      </w:r>
    </w:p>
    <w:p w14:paraId="480576C3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system sygnalizacji pożaru: cały budynek z wyjątkiem piwnicy objęty jest systemem, optyczne czujki dymu oraz czujki temperatury monitorują wszystkie pomieszczenia, które zgodnie z właściwymi przepisami z tego zakresu powinny być objęte systemem sygnalizacji pożaru, dodatkowo w miejscach ogólnodostępnych znajdują się przyciski ROP (ręczne ostrzegacze pożarowe);</w:t>
      </w:r>
    </w:p>
    <w:p w14:paraId="14A9F5DA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UTA (urządzenie transmisji alarmu) – monitoring do PSP (automatyczne powiadamianie Państwowej Straży Pożarnej o zagrożeniu pożarem po uruchomieniu przez system sygnalizacji pożaru alarmu II stopnia) – z wyłączeniem piwnicy;</w:t>
      </w:r>
    </w:p>
    <w:p w14:paraId="57496BF5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dźwiękowy system ostrzegawczy: cały budynek z wyjątkiem piwnicy objęty jest systemem, który poprzez głośniki ogłasza alarm ewakuacyjny w budynku po wykryciu pożaru przez system sygnalizacji pożaru;</w:t>
      </w:r>
    </w:p>
    <w:p w14:paraId="36BF85F3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przeciwpożarowy wyłącznik prądu zlokalizowany przy wejściu do budynku;</w:t>
      </w:r>
    </w:p>
    <w:p w14:paraId="6C827CFD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podział budynku na strefy pożarowe zgodnie z obowiązującymi w tym zakresie przepisami (ściany oddzielenia przeciwpożarowego, drzwi przeciwpożarowe, klapy pożarowe w kanałach wentylacyjnych, rolety przeciwpożarowe, zabezpieczenie przepustów (przejść) instalacji za pomocą odpowiednich mas oraz opasek pęczniejących itp.);</w:t>
      </w:r>
    </w:p>
    <w:p w14:paraId="6501DB36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budynek wyposażony w instalację oświetlenia awaryjnego w tym ewakuacyjnego.</w:t>
      </w:r>
    </w:p>
    <w:p w14:paraId="134396A3" w14:textId="77777777" w:rsidR="00083F8C" w:rsidRPr="00083F8C" w:rsidRDefault="00083F8C" w:rsidP="00083F8C">
      <w:pPr>
        <w:tabs>
          <w:tab w:val="left" w:pos="720"/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2F6B3E6" w14:textId="77777777" w:rsidR="00083F8C" w:rsidRPr="00083F8C" w:rsidRDefault="00083F8C" w:rsidP="00083F8C">
      <w:pPr>
        <w:tabs>
          <w:tab w:val="left" w:pos="720"/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Pr="00083F8C">
        <w:rPr>
          <w:rFonts w:ascii="Times New Roman" w:eastAsia="Times New Roman" w:hAnsi="Times New Roman" w:cs="Times New Roman"/>
          <w:b/>
          <w:lang w:eastAsia="pl-PL"/>
        </w:rPr>
        <w:t>budynek nr 7</w:t>
      </w:r>
      <w:r w:rsidRPr="00083F8C">
        <w:rPr>
          <w:rFonts w:ascii="Times New Roman" w:eastAsia="Times New Roman" w:hAnsi="Times New Roman" w:cs="Times New Roman"/>
          <w:lang w:eastAsia="pl-PL"/>
        </w:rPr>
        <w:t>:</w:t>
      </w:r>
    </w:p>
    <w:p w14:paraId="6D60395F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gaśnice: gaśnice proszkowe i śniegowe, liczba gaśnic dostosowana do obowiązujących przepisów (minimum 1 szt. na każdej kondygnacji);</w:t>
      </w:r>
    </w:p>
    <w:p w14:paraId="1F85E1E8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hydranty wewnętrzne: hydranty dostosowane do obowiązujących przepisów w tym zakresie, jeden hydrant wewnętrzny na każdej kondygnacji, pokrywający swoim zasięgiem powierzchnię danej kondygnacji;</w:t>
      </w:r>
    </w:p>
    <w:p w14:paraId="6E384670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system sygnalizacji pożaru: cały budynek objęty jest systemem, optyczne czujki dymu oraz czujki temperatury monitorują wszystkie pomieszczenia, które zgodnie </w:t>
      </w:r>
      <w:r w:rsidRPr="00083F8C">
        <w:rPr>
          <w:rFonts w:ascii="Times New Roman" w:eastAsia="Times New Roman" w:hAnsi="Times New Roman" w:cs="Times New Roman"/>
          <w:lang w:eastAsia="pl-PL"/>
        </w:rPr>
        <w:br/>
        <w:t>z właściwymi przepisami z tego zakresu powinny być objęte systemem sygnalizacji pożaru, dodatkowo w miejscach ogólnodostępnych znajdują się przyciski ROP (ręczne ostrzegacze pożarowe);</w:t>
      </w:r>
    </w:p>
    <w:p w14:paraId="7FF329A0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UTA (urządzenie transmisji alarmu) – monitoring do PSP (automatyczne powiadamianie Państwowej Straży Pożarnej o zagrożeniu pożarem po uruchomieniu przez system sygnalizacji pożaru alarmu II stopnia);</w:t>
      </w:r>
    </w:p>
    <w:p w14:paraId="2E90D18B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powiadamianie o ewakuacji odbywa się za pomocą sygnalizatorów akustycznych uruchamianych przez system sygnalizacji pożaru;</w:t>
      </w:r>
    </w:p>
    <w:p w14:paraId="04C38310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automatyczny system oddymiania klatki schodowej podłączony do systemu sygnalizacji pożaru, zabezpieczający pionowe drogi ewakuacyjne przed zadymieniem w przypadku pożaru z możliwością ręcznego wysterowania;</w:t>
      </w:r>
    </w:p>
    <w:p w14:paraId="5B87ADD0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przeciwpożarowy wyłącznik prądu zlokalizowany przy wejściu do budynku;</w:t>
      </w:r>
    </w:p>
    <w:p w14:paraId="7F23FCD2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podział budynku na strefy pożarowe zgodnie z obowiązującymi w tym zakresie przepisami (ściany oddzielenia przeciwpożarowego, drzwi przeciwpożarowe, klapy pożarowe w kanałach wentylacyjnych, zabezpieczenie przepustów (przejść) instalacji za pomocą odpowiednich mas oraz opasek pęczniejących itp.);</w:t>
      </w:r>
    </w:p>
    <w:p w14:paraId="22A6F296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lastRenderedPageBreak/>
        <w:t>budynek wyposażony w instalację oświetlenia awaryjnego w tym ewakuacyjnego.</w:t>
      </w:r>
    </w:p>
    <w:p w14:paraId="79B5265A" w14:textId="77777777" w:rsidR="00083F8C" w:rsidRPr="00083F8C" w:rsidRDefault="00083F8C" w:rsidP="00083F8C">
      <w:pPr>
        <w:tabs>
          <w:tab w:val="left" w:pos="720"/>
          <w:tab w:val="left" w:pos="900"/>
        </w:tabs>
        <w:suppressAutoHyphens/>
        <w:spacing w:after="0" w:line="240" w:lineRule="auto"/>
        <w:ind w:left="1080" w:hanging="180"/>
        <w:rPr>
          <w:rFonts w:ascii="Times New Roman" w:eastAsia="Times New Roman" w:hAnsi="Times New Roman" w:cs="Times New Roman"/>
          <w:b/>
          <w:lang w:eastAsia="pl-PL"/>
        </w:rPr>
      </w:pPr>
    </w:p>
    <w:p w14:paraId="358D3DF0" w14:textId="77777777" w:rsidR="00083F8C" w:rsidRPr="00083F8C" w:rsidRDefault="00083F8C" w:rsidP="00083F8C">
      <w:pPr>
        <w:tabs>
          <w:tab w:val="left" w:pos="720"/>
          <w:tab w:val="left" w:pos="900"/>
        </w:tabs>
        <w:suppressAutoHyphens/>
        <w:spacing w:after="0" w:line="240" w:lineRule="auto"/>
        <w:ind w:left="1080" w:hanging="180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b/>
          <w:lang w:eastAsia="pl-PL"/>
        </w:rPr>
        <w:t>budynek nr 8</w:t>
      </w:r>
      <w:r w:rsidRPr="00083F8C">
        <w:rPr>
          <w:rFonts w:ascii="Times New Roman" w:eastAsia="Times New Roman" w:hAnsi="Times New Roman" w:cs="Times New Roman"/>
          <w:lang w:eastAsia="pl-PL"/>
        </w:rPr>
        <w:t>:</w:t>
      </w:r>
    </w:p>
    <w:p w14:paraId="068DE1C1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gaśnice: gaśnice proszkowe i śniegowe, liczba gaśnic dostosowana do obowiązujących przepisów (minimum 4 szt. na każdej kondygnacji);</w:t>
      </w:r>
    </w:p>
    <w:p w14:paraId="0C1A5A1F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hydranty wewnętrzne: hydranty dostosowane do obowiązujących przepisów w tym zakresie, dwa hydranty wewnętrzne na każdej kondygnacji, pokrywające swoim zasięgiem powierzchnię danej kondygnacji;</w:t>
      </w:r>
    </w:p>
    <w:p w14:paraId="6A0002CB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system sygnalizacji pożaru: cały budynek objęty jest systemem, optyczne czujki dymu oraz czujki temperatury monitorują wszystkie pomieszczenia, które zgodnie </w:t>
      </w:r>
      <w:r w:rsidRPr="00083F8C">
        <w:rPr>
          <w:rFonts w:ascii="Times New Roman" w:eastAsia="Times New Roman" w:hAnsi="Times New Roman" w:cs="Times New Roman"/>
          <w:lang w:eastAsia="pl-PL"/>
        </w:rPr>
        <w:br/>
        <w:t>z właściwymi przepisami z tego zakresu powinny być objęte systemem sygnalizacji pożaru, dodatkowo w miejscach ogólnodostępnych znajdują się przyciski ROP (ręczne ostrzegacze pożarowe);</w:t>
      </w:r>
    </w:p>
    <w:p w14:paraId="1D78140B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UTA (urządzenie transmisji alarmu) – monitoring do PSP (automatyczne powiadamianie Państwowej Straży Pożarnej o zagrożeniu pożarem po uruchomieniu przez system sygnalizacji pożaru alarmu II stopnia);</w:t>
      </w:r>
    </w:p>
    <w:p w14:paraId="22A5ABDC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dźwiękowy system ostrzegawczy: cały budynek objęty jest systemem, który poprzez głośniki ogłasza alarm ewakuacyjny w budynku po wykryciu pożaru przez system sygnalizacji pożaru;</w:t>
      </w:r>
    </w:p>
    <w:p w14:paraId="48BEE3CC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dźwigi osobowe sterowane przez system sygnalizacji pożaru zapewniające zjazd na parter i blokadę użytkowania w przypadku wykrycia pożaru przez system;</w:t>
      </w:r>
    </w:p>
    <w:p w14:paraId="5E35F0E2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kontrola dostępu podłączona do systemu sygnalizacji pożaru, system zapewnia sprawną ewakuację w przypadku wykrycia pożaru;</w:t>
      </w:r>
    </w:p>
    <w:p w14:paraId="5666FDE5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automatyczny system oddymiania klatek schodowych podłączony do systemu sygnalizacji pożaru, zabezpieczające pionowe drogi ewakuacyjne przed zadymieniem </w:t>
      </w:r>
      <w:r w:rsidRPr="00083F8C">
        <w:rPr>
          <w:rFonts w:ascii="Times New Roman" w:eastAsia="Times New Roman" w:hAnsi="Times New Roman" w:cs="Times New Roman"/>
          <w:lang w:eastAsia="pl-PL"/>
        </w:rPr>
        <w:br/>
        <w:t>w przypadku pożaru z możliwością ręcznego wysterowania;</w:t>
      </w:r>
    </w:p>
    <w:p w14:paraId="48271454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przeciwpożarowy wyłącznik prądu zlokalizowany przy wejściu do budynku;</w:t>
      </w:r>
    </w:p>
    <w:p w14:paraId="1E43C810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>podział budynku na strefy pożarowe zgodnie z obowiązującymi w tym zakresie przepisami (ściany oddzielenia przeciwpożarowego, drzwi przeciwpożarowe, klapy pożarowe w kanałach wentylacyjnych, zabezpieczenie przepustów (przejść) instalacji za pomocą odpowiednich mas oraz opasek pęczniejących itp.);</w:t>
      </w:r>
    </w:p>
    <w:p w14:paraId="295ED6B8" w14:textId="77777777" w:rsidR="00083F8C" w:rsidRPr="00083F8C" w:rsidRDefault="00083F8C" w:rsidP="00E26A23">
      <w:pPr>
        <w:numPr>
          <w:ilvl w:val="2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budynek wyposażony w instalację oświetlenia awaryjnego w tym ewakuacyjnego. </w:t>
      </w:r>
    </w:p>
    <w:p w14:paraId="36602092" w14:textId="77777777" w:rsidR="00083F8C" w:rsidRPr="00083F8C" w:rsidRDefault="00083F8C" w:rsidP="00083F8C">
      <w:pPr>
        <w:tabs>
          <w:tab w:val="left" w:pos="720"/>
          <w:tab w:val="left" w:pos="900"/>
        </w:tabs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CE3EB5" w14:textId="77777777" w:rsidR="00083F8C" w:rsidRPr="00083F8C" w:rsidRDefault="00083F8C" w:rsidP="00E26A23">
      <w:pPr>
        <w:numPr>
          <w:ilvl w:val="1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b/>
          <w:lang w:eastAsia="pl-PL"/>
        </w:rPr>
        <w:t>agregat prądotwórczy o mocy 550 kVA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 w wykonaniu kontenerowym, wolnostojącym, zamykanym na klucz;</w:t>
      </w:r>
    </w:p>
    <w:p w14:paraId="23486C0A" w14:textId="77777777" w:rsidR="00083F8C" w:rsidRPr="00083F8C" w:rsidRDefault="00083F8C" w:rsidP="00E26A23">
      <w:pPr>
        <w:numPr>
          <w:ilvl w:val="1"/>
          <w:numId w:val="7"/>
        </w:numPr>
        <w:tabs>
          <w:tab w:val="left" w:pos="720"/>
          <w:tab w:val="left" w:pos="900"/>
        </w:tabs>
        <w:suppressAutoHyphens/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083F8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83F8C">
        <w:rPr>
          <w:rFonts w:ascii="Times New Roman" w:eastAsia="Times New Roman" w:hAnsi="Times New Roman" w:cs="Times New Roman"/>
          <w:b/>
          <w:lang w:eastAsia="pl-PL"/>
        </w:rPr>
        <w:t>magazyn tlenu</w:t>
      </w:r>
      <w:r w:rsidRPr="00083F8C">
        <w:rPr>
          <w:rFonts w:ascii="Times New Roman" w:eastAsia="Times New Roman" w:hAnsi="Times New Roman" w:cs="Times New Roman"/>
          <w:lang w:eastAsia="pl-PL"/>
        </w:rPr>
        <w:t xml:space="preserve"> zamykany na klucz, drzwi metalowe, oznakowane, wygrodzona strefa dostępu, dostęp do zbiornika możliwy wyłącznie przez firmę serwisującą;</w:t>
      </w:r>
    </w:p>
    <w:p w14:paraId="2C657DA5" w14:textId="77777777" w:rsidR="00083F8C" w:rsidRPr="00083F8C" w:rsidRDefault="00083F8C" w:rsidP="00083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C91FDC1" w14:textId="77777777" w:rsidR="00083F8C" w:rsidRPr="00083F8C" w:rsidRDefault="00083F8C" w:rsidP="0008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83F8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17C0B4A6" w14:textId="77777777" w:rsidR="00083F8C" w:rsidRPr="00083F8C" w:rsidRDefault="00083F8C" w:rsidP="00083F8C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6DF0E7C" w14:textId="77777777" w:rsidR="00083F8C" w:rsidRPr="00083F8C" w:rsidRDefault="00083F8C" w:rsidP="00083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63B7E24" w14:textId="77777777" w:rsidR="00083F8C" w:rsidRPr="00083F8C" w:rsidRDefault="00083F8C" w:rsidP="00083F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736315C6" w14:textId="77777777" w:rsidR="00083F8C" w:rsidRPr="00083F8C" w:rsidRDefault="00083F8C" w:rsidP="00083F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3B473FF2" w14:textId="77777777" w:rsidR="00083F8C" w:rsidRPr="00083F8C" w:rsidRDefault="00083F8C" w:rsidP="00083F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376CF9DC" w14:textId="77777777" w:rsidR="00083F8C" w:rsidRPr="00083F8C" w:rsidRDefault="00083F8C" w:rsidP="00083F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6ABA49AE" w14:textId="77777777" w:rsidR="00083F8C" w:rsidRPr="00083F8C" w:rsidRDefault="00083F8C" w:rsidP="00083F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07A99379" w14:textId="77777777" w:rsidR="00083F8C" w:rsidRPr="00083F8C" w:rsidRDefault="00083F8C" w:rsidP="00083F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0F8B34B8" w14:textId="77777777" w:rsidR="00083F8C" w:rsidRPr="00083F8C" w:rsidRDefault="00083F8C" w:rsidP="00083F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6A722D50" w14:textId="77777777" w:rsidR="00083F8C" w:rsidRPr="00083F8C" w:rsidRDefault="00083F8C" w:rsidP="00083F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3941584A" w14:textId="77777777" w:rsidR="00083F8C" w:rsidRPr="00083F8C" w:rsidRDefault="00083F8C" w:rsidP="00083F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1AE4DCE3" w14:textId="77777777" w:rsidR="00083F8C" w:rsidRPr="00083F8C" w:rsidRDefault="00083F8C" w:rsidP="00083F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58FAA750" w14:textId="77777777" w:rsidR="00083F8C" w:rsidRPr="00083F8C" w:rsidRDefault="00083F8C" w:rsidP="00083F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22F18068" w14:textId="77777777" w:rsidR="00083F8C" w:rsidRPr="00083F8C" w:rsidRDefault="00083F8C" w:rsidP="00083F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25D7CF2E" w14:textId="77777777" w:rsidR="00083F8C" w:rsidRPr="00083F8C" w:rsidRDefault="00083F8C" w:rsidP="00083F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6333D06E" w14:textId="77777777" w:rsidR="00083F8C" w:rsidRPr="00083F8C" w:rsidRDefault="00083F8C" w:rsidP="00083F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55CFF90E" w14:textId="77777777" w:rsidR="00083F8C" w:rsidRPr="00083F8C" w:rsidRDefault="00083F8C" w:rsidP="00083F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269279E9" w14:textId="77777777" w:rsidR="00083F8C" w:rsidRPr="00083F8C" w:rsidRDefault="00083F8C" w:rsidP="00083F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5C5BA1BB" w14:textId="77777777" w:rsidR="00083F8C" w:rsidRPr="00083F8C" w:rsidRDefault="00083F8C" w:rsidP="00083F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425864B7" w14:textId="77777777" w:rsidR="00083F8C" w:rsidRPr="00083F8C" w:rsidRDefault="00083F8C" w:rsidP="00083F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541C9BE4" w14:textId="77777777" w:rsidR="00083F8C" w:rsidRPr="00083F8C" w:rsidRDefault="00083F8C" w:rsidP="00083F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68956ABE" w14:textId="77777777" w:rsidR="00083F8C" w:rsidRPr="00083F8C" w:rsidRDefault="00083F8C" w:rsidP="00083F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472CF0F6" w14:textId="77777777" w:rsidR="00083F8C" w:rsidRPr="00083F8C" w:rsidRDefault="00083F8C" w:rsidP="00083F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2224E376" w14:textId="77777777" w:rsidR="00083F8C" w:rsidRPr="00083F8C" w:rsidRDefault="00083F8C" w:rsidP="00083F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7C36F464" w14:textId="77777777" w:rsidR="00083F8C" w:rsidRPr="00083F8C" w:rsidRDefault="00083F8C" w:rsidP="00083F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634A87F4" w14:textId="77777777" w:rsidR="00083F8C" w:rsidRPr="00083F8C" w:rsidRDefault="00083F8C" w:rsidP="00083F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7C715F5F" w14:textId="77777777" w:rsidR="006D252B" w:rsidRDefault="006D252B"/>
    <w:sectPr w:rsidR="006D2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</w:lvl>
  </w:abstractNum>
  <w:abstractNum w:abstractNumId="1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00000008"/>
    <w:multiLevelType w:val="multilevel"/>
    <w:tmpl w:val="74A2EE3C"/>
    <w:name w:val="WW8Num1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DBC4FE8"/>
    <w:name w:val="WW8Num2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D"/>
    <w:multiLevelType w:val="singleLevel"/>
    <w:tmpl w:val="0000000D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F"/>
    <w:multiLevelType w:val="multilevel"/>
    <w:tmpl w:val="5B343A38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CE6814"/>
    <w:multiLevelType w:val="hybridMultilevel"/>
    <w:tmpl w:val="4934A5E6"/>
    <w:lvl w:ilvl="0" w:tplc="DB40E5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B7778A0"/>
    <w:multiLevelType w:val="hybridMultilevel"/>
    <w:tmpl w:val="876E0A34"/>
    <w:lvl w:ilvl="0" w:tplc="2286B2E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2286B2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37E01"/>
    <w:multiLevelType w:val="hybridMultilevel"/>
    <w:tmpl w:val="2BE0BE8A"/>
    <w:lvl w:ilvl="0" w:tplc="32D0D6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496F26"/>
    <w:multiLevelType w:val="hybridMultilevel"/>
    <w:tmpl w:val="3A9006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8"/>
  </w:num>
  <w:num w:numId="8">
    <w:abstractNumId w:val="5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31"/>
    <w:rsid w:val="00083F8C"/>
    <w:rsid w:val="003367B9"/>
    <w:rsid w:val="00644931"/>
    <w:rsid w:val="006D252B"/>
    <w:rsid w:val="0079758A"/>
    <w:rsid w:val="00E2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0334BB"/>
  <w15:chartTrackingRefBased/>
  <w15:docId w15:val="{BB409AA6-EA84-43E7-B285-AEECB305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83F8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3F8C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Times New Roman"/>
      <w:b/>
      <w:snapToGrid w:val="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83F8C"/>
    <w:pPr>
      <w:keepNext/>
      <w:widowControl w:val="0"/>
      <w:spacing w:after="0" w:line="240" w:lineRule="auto"/>
      <w:jc w:val="both"/>
      <w:outlineLvl w:val="2"/>
    </w:pPr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83F8C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83F8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mallCap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83F8C"/>
    <w:pPr>
      <w:keepNext/>
      <w:widowControl w:val="0"/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83F8C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color w:val="000000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83F8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83F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3F8C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83F8C"/>
    <w:rPr>
      <w:rFonts w:ascii="Arial" w:eastAsia="Times New Roman" w:hAnsi="Arial" w:cs="Times New Roman"/>
      <w:b/>
      <w:snapToGrid w:val="0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83F8C"/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83F8C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83F8C"/>
    <w:rPr>
      <w:rFonts w:ascii="Arial" w:eastAsia="Times New Roman" w:hAnsi="Arial" w:cs="Times New Roman"/>
      <w:b/>
      <w:smallCap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83F8C"/>
    <w:rPr>
      <w:rFonts w:ascii="Arial" w:eastAsia="Times New Roman" w:hAnsi="Arial" w:cs="Times New Roman"/>
      <w:b/>
      <w:snapToGrid w:val="0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83F8C"/>
    <w:rPr>
      <w:rFonts w:ascii="Times New Roman" w:eastAsia="Times New Roman" w:hAnsi="Times New Roman" w:cs="Times New Roman"/>
      <w:color w:val="00000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083F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83F8C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83F8C"/>
  </w:style>
  <w:style w:type="paragraph" w:styleId="Nagwek">
    <w:name w:val="header"/>
    <w:basedOn w:val="Normalny"/>
    <w:link w:val="NagwekZnak"/>
    <w:rsid w:val="00083F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83F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083F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83F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83F8C"/>
  </w:style>
  <w:style w:type="paragraph" w:styleId="Tytu">
    <w:name w:val="Title"/>
    <w:basedOn w:val="Normalny"/>
    <w:link w:val="TytuZnak"/>
    <w:qFormat/>
    <w:rsid w:val="00083F8C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pacing w:val="-5"/>
      <w:sz w:val="24"/>
      <w:szCs w:val="20"/>
      <w:lang w:val="en-US" w:eastAsia="pl-PL"/>
    </w:rPr>
  </w:style>
  <w:style w:type="character" w:customStyle="1" w:styleId="TytuZnak">
    <w:name w:val="Tytuł Znak"/>
    <w:basedOn w:val="Domylnaczcionkaakapitu"/>
    <w:link w:val="Tytu"/>
    <w:rsid w:val="00083F8C"/>
    <w:rPr>
      <w:rFonts w:ascii="Arial" w:eastAsia="Times New Roman" w:hAnsi="Arial" w:cs="Times New Roman"/>
      <w:b/>
      <w:spacing w:val="-5"/>
      <w:sz w:val="24"/>
      <w:szCs w:val="20"/>
      <w:lang w:val="en-US" w:eastAsia="pl-PL"/>
    </w:rPr>
  </w:style>
  <w:style w:type="paragraph" w:styleId="Zwrotpoegnalny">
    <w:name w:val="Closing"/>
    <w:basedOn w:val="Normalny"/>
    <w:link w:val="ZwrotpoegnalnyZnak"/>
    <w:rsid w:val="00083F8C"/>
    <w:pPr>
      <w:keepNext/>
      <w:widowControl w:val="0"/>
      <w:spacing w:after="0" w:line="220" w:lineRule="auto"/>
    </w:pPr>
    <w:rPr>
      <w:rFonts w:ascii="Arial" w:eastAsia="Times New Roman" w:hAnsi="Arial" w:cs="Times New Roman"/>
      <w:spacing w:val="-5"/>
      <w:sz w:val="20"/>
      <w:szCs w:val="20"/>
      <w:lang w:val="en-US" w:eastAsia="pl-PL"/>
    </w:rPr>
  </w:style>
  <w:style w:type="character" w:customStyle="1" w:styleId="ZwrotpoegnalnyZnak">
    <w:name w:val="Zwrot pożegnalny Znak"/>
    <w:basedOn w:val="Domylnaczcionkaakapitu"/>
    <w:link w:val="Zwrotpoegnalny"/>
    <w:rsid w:val="00083F8C"/>
    <w:rPr>
      <w:rFonts w:ascii="Arial" w:eastAsia="Times New Roman" w:hAnsi="Arial" w:cs="Times New Roman"/>
      <w:spacing w:val="-5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rsid w:val="00083F8C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3F8C"/>
    <w:rPr>
      <w:rFonts w:ascii="Arial" w:eastAsia="Times New Roman" w:hAnsi="Arial" w:cs="Times New Roman"/>
      <w:snapToGrid w:val="0"/>
      <w:color w:val="00000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83F8C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83F8C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83F8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83F8C"/>
    <w:rPr>
      <w:rFonts w:ascii="Arial" w:eastAsia="Times New Roman" w:hAnsi="Arial" w:cs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083F8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083F8C"/>
    <w:rPr>
      <w:rFonts w:ascii="Tahoma" w:eastAsia="Times New Roman" w:hAnsi="Tahoma" w:cs="Times New Roman"/>
      <w:sz w:val="24"/>
      <w:szCs w:val="20"/>
      <w:shd w:val="clear" w:color="auto" w:fill="000080"/>
      <w:lang w:eastAsia="pl-PL"/>
    </w:rPr>
  </w:style>
  <w:style w:type="character" w:styleId="Hipercze">
    <w:name w:val="Hyperlink"/>
    <w:rsid w:val="00083F8C"/>
    <w:rPr>
      <w:color w:val="0000FF"/>
      <w:u w:val="single"/>
    </w:rPr>
  </w:style>
  <w:style w:type="character" w:styleId="UyteHipercze">
    <w:name w:val="FollowedHyperlink"/>
    <w:rsid w:val="00083F8C"/>
    <w:rPr>
      <w:color w:val="800080"/>
      <w:u w:val="single"/>
    </w:rPr>
  </w:style>
  <w:style w:type="paragraph" w:styleId="Tekstpodstawowywcity">
    <w:name w:val="Body Text Indent"/>
    <w:aliases w:val=" Znak"/>
    <w:basedOn w:val="Normalny"/>
    <w:link w:val="TekstpodstawowywcityZnak"/>
    <w:rsid w:val="00083F8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aliases w:val=" Znak Znak1"/>
    <w:basedOn w:val="Domylnaczcionkaakapitu"/>
    <w:link w:val="Tekstpodstawowywcity"/>
    <w:rsid w:val="00083F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83F8C"/>
    <w:pPr>
      <w:spacing w:after="0" w:line="240" w:lineRule="auto"/>
      <w:ind w:firstLine="708"/>
      <w:jc w:val="both"/>
    </w:pPr>
    <w:rPr>
      <w:rFonts w:ascii="Bookman Old Style" w:eastAsia="Times New Roman" w:hAnsi="Bookman Old Style" w:cs="Times New Roman"/>
      <w:i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83F8C"/>
    <w:rPr>
      <w:rFonts w:ascii="Bookman Old Style" w:eastAsia="Times New Roman" w:hAnsi="Bookman Old Style" w:cs="Times New Roman"/>
      <w:i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83F8C"/>
    <w:pPr>
      <w:spacing w:after="0" w:line="240" w:lineRule="auto"/>
      <w:ind w:firstLine="567"/>
    </w:pPr>
    <w:rPr>
      <w:rFonts w:ascii="Bookman Old Style" w:eastAsia="Times New Roman" w:hAnsi="Bookman Old Style" w:cs="Times New Roman"/>
      <w:i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83F8C"/>
    <w:rPr>
      <w:rFonts w:ascii="Bookman Old Style" w:eastAsia="Times New Roman" w:hAnsi="Bookman Old Style" w:cs="Times New Roman"/>
      <w:i/>
      <w:sz w:val="24"/>
      <w:szCs w:val="20"/>
      <w:lang w:eastAsia="pl-PL"/>
    </w:rPr>
  </w:style>
  <w:style w:type="paragraph" w:styleId="Zwykytekst">
    <w:name w:val="Plain Text"/>
    <w:aliases w:val=" Znak Znak, Znak Znak Znak,Znak Znak,Znak Znak Znak"/>
    <w:basedOn w:val="Normalny"/>
    <w:link w:val="ZwykytekstZnak"/>
    <w:rsid w:val="00083F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 Znak Znak Znak1, Znak Znak Znak Znak,Znak Znak Znak1,Znak Znak Znak Znak"/>
    <w:basedOn w:val="Domylnaczcionkaakapitu"/>
    <w:link w:val="Zwykytekst"/>
    <w:rsid w:val="00083F8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083F8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083F8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Tekstwcity2st">
    <w:name w:val="Tekst podstawowy.Tekst wciêty 2 st"/>
    <w:basedOn w:val="Normalny"/>
    <w:rsid w:val="00083F8C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table" w:styleId="Tabela-Siatka">
    <w:name w:val="Table Grid"/>
    <w:basedOn w:val="Standardowy"/>
    <w:rsid w:val="00083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83F8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83F8C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customStyle="1" w:styleId="FR4">
    <w:name w:val="FR4"/>
    <w:rsid w:val="00083F8C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customStyle="1" w:styleId="pkt">
    <w:name w:val="pkt"/>
    <w:basedOn w:val="Normalny"/>
    <w:rsid w:val="00083F8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083F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83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83F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83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83F8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083F8C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083F8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ZnakZnakZnak2Znak">
    <w:name w:val="Znak Znak Znak2 Znak"/>
    <w:basedOn w:val="Normalny"/>
    <w:rsid w:val="00083F8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rsid w:val="00083F8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83F8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Nagwektabeli">
    <w:name w:val="Nagłówek tabeli"/>
    <w:basedOn w:val="Zawartotabeli"/>
    <w:rsid w:val="00083F8C"/>
    <w:pPr>
      <w:jc w:val="center"/>
    </w:pPr>
    <w:rPr>
      <w:b/>
      <w:bCs/>
      <w:i/>
      <w:iCs/>
    </w:rPr>
  </w:style>
  <w:style w:type="paragraph" w:customStyle="1" w:styleId="Zwykytekst1">
    <w:name w:val="Zwykły tekst1"/>
    <w:basedOn w:val="Normalny"/>
    <w:rsid w:val="00083F8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nakZnak1">
    <w:name w:val="Znak Znak1"/>
    <w:basedOn w:val="Normalny"/>
    <w:rsid w:val="00083F8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Uwydatnienie">
    <w:name w:val="Emphasis"/>
    <w:qFormat/>
    <w:rsid w:val="00083F8C"/>
    <w:rPr>
      <w:i/>
      <w:iCs/>
    </w:rPr>
  </w:style>
  <w:style w:type="paragraph" w:styleId="Tekstprzypisukocowego">
    <w:name w:val="endnote text"/>
    <w:basedOn w:val="Normalny"/>
    <w:link w:val="TekstprzypisukocowegoZnak"/>
    <w:semiHidden/>
    <w:rsid w:val="00083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83F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83F8C"/>
    <w:rPr>
      <w:vertAlign w:val="superscript"/>
    </w:rPr>
  </w:style>
  <w:style w:type="character" w:customStyle="1" w:styleId="marker">
    <w:name w:val="marker"/>
    <w:basedOn w:val="Domylnaczcionkaakapitu"/>
    <w:rsid w:val="00083F8C"/>
  </w:style>
  <w:style w:type="character" w:customStyle="1" w:styleId="colorcrimsonred">
    <w:name w:val="color_crimson_red"/>
    <w:basedOn w:val="Domylnaczcionkaakapitu"/>
    <w:rsid w:val="00083F8C"/>
  </w:style>
  <w:style w:type="paragraph" w:customStyle="1" w:styleId="Styl1">
    <w:name w:val="Styl1"/>
    <w:basedOn w:val="Normalny"/>
    <w:rsid w:val="00083F8C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083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2ZnakZnakZnakZnakZnakZnakZnak">
    <w:name w:val="Znak Znak Znak2 Znak Znak Znak Znak Znak Znak Znak"/>
    <w:basedOn w:val="Normalny"/>
    <w:rsid w:val="00083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0">
    <w:name w:val="Znak Znak1"/>
    <w:basedOn w:val="Normalny"/>
    <w:rsid w:val="00083F8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">
    <w:name w:val="Standard"/>
    <w:rsid w:val="0008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kstpodstawowy21">
    <w:name w:val="Tekst podstawowy 21"/>
    <w:basedOn w:val="Normalny"/>
    <w:rsid w:val="00083F8C"/>
    <w:pPr>
      <w:suppressAutoHyphens/>
      <w:overflowPunct w:val="0"/>
      <w:autoSpaceDE w:val="0"/>
      <w:spacing w:after="0" w:line="240" w:lineRule="auto"/>
      <w:ind w:left="705" w:hanging="705"/>
      <w:textAlignment w:val="baseline"/>
    </w:pPr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styleId="HTML-wstpniesformatowany">
    <w:name w:val="HTML Preformatted"/>
    <w:basedOn w:val="Normalny"/>
    <w:link w:val="HTML-wstpniesformatowanyZnak"/>
    <w:rsid w:val="00083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83F8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083F8C"/>
    <w:pPr>
      <w:suppressAutoHyphens/>
      <w:spacing w:after="0" w:line="240" w:lineRule="auto"/>
      <w:ind w:left="375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083F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nakZnak2">
    <w:name w:val="Znak Znak2"/>
    <w:basedOn w:val="Normalny"/>
    <w:rsid w:val="00083F8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083F8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083F8C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ytu3">
    <w:name w:val="Tytu3"/>
    <w:basedOn w:val="Default"/>
    <w:next w:val="Default"/>
    <w:rsid w:val="00083F8C"/>
    <w:pPr>
      <w:suppressAutoHyphens/>
      <w:autoSpaceDN/>
      <w:adjustRightInd/>
    </w:pPr>
    <w:rPr>
      <w:rFonts w:ascii="Arial" w:eastAsia="Arial" w:hAnsi="Arial" w:cs="Arial"/>
      <w:color w:val="auto"/>
      <w:lang w:eastAsia="ar-SA"/>
    </w:rPr>
  </w:style>
  <w:style w:type="paragraph" w:customStyle="1" w:styleId="Legenda1">
    <w:name w:val="Legenda1"/>
    <w:basedOn w:val="Normalny"/>
    <w:next w:val="Normalny"/>
    <w:rsid w:val="00083F8C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ZnakZnakZnak2ZnakZnakZnak">
    <w:name w:val="Znak Znak Znak2 Znak Znak Znak"/>
    <w:basedOn w:val="Normalny"/>
    <w:rsid w:val="00083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083F8C"/>
    <w:rPr>
      <w:color w:val="605E5C"/>
      <w:shd w:val="clear" w:color="auto" w:fill="E1DFDD"/>
    </w:rPr>
  </w:style>
  <w:style w:type="paragraph" w:customStyle="1" w:styleId="ZnakZnakZnakZnakZnakZnakZnak0">
    <w:name w:val="Znak Znak Znak Znak Znak Znak Znak"/>
    <w:basedOn w:val="Normalny"/>
    <w:rsid w:val="0079758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4471</Words>
  <Characters>26828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KOSIŃSKI</dc:creator>
  <cp:keywords/>
  <dc:description/>
  <cp:lastModifiedBy>MAREK KOSIŃSKI</cp:lastModifiedBy>
  <cp:revision>4</cp:revision>
  <dcterms:created xsi:type="dcterms:W3CDTF">2020-12-09T12:50:00Z</dcterms:created>
  <dcterms:modified xsi:type="dcterms:W3CDTF">2020-12-10T14:17:00Z</dcterms:modified>
</cp:coreProperties>
</file>