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7FA8" w14:textId="77777777" w:rsidR="006E1575" w:rsidRPr="00863261" w:rsidRDefault="00565D7E" w:rsidP="00565D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BSU/37/2023                                                                                            </w:t>
      </w:r>
      <w:r w:rsidR="006E1575" w:rsidRPr="00863261">
        <w:rPr>
          <w:rFonts w:ascii="Times New Roman" w:hAnsi="Times New Roman" w:cs="Times New Roman"/>
          <w:b/>
        </w:rPr>
        <w:t xml:space="preserve">Załącznik nr 2 do </w:t>
      </w:r>
      <w:r w:rsidR="00A46C3F">
        <w:rPr>
          <w:rFonts w:ascii="Times New Roman" w:hAnsi="Times New Roman" w:cs="Times New Roman"/>
          <w:b/>
        </w:rPr>
        <w:t>Ogłoszenia</w:t>
      </w:r>
    </w:p>
    <w:p w14:paraId="0AA60589" w14:textId="77777777" w:rsidR="007F7589" w:rsidRDefault="007F7589" w:rsidP="00D17AC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2F0069" w14:textId="77777777" w:rsidR="00BE0E2C" w:rsidRPr="00863261" w:rsidRDefault="00BE0E2C" w:rsidP="00A46C3F">
      <w:pPr>
        <w:spacing w:after="0"/>
        <w:jc w:val="center"/>
        <w:rPr>
          <w:rFonts w:ascii="Times New Roman" w:hAnsi="Times New Roman" w:cs="Times New Roman"/>
          <w:b/>
        </w:rPr>
      </w:pPr>
      <w:r w:rsidRPr="00863261">
        <w:rPr>
          <w:rFonts w:ascii="Times New Roman" w:hAnsi="Times New Roman" w:cs="Times New Roman"/>
          <w:b/>
        </w:rPr>
        <w:t>OPIS PRZEDMIOTU ZAMÓWIENIA</w:t>
      </w:r>
      <w:r w:rsidR="006E1575" w:rsidRPr="00863261">
        <w:rPr>
          <w:rFonts w:ascii="Times New Roman" w:hAnsi="Times New Roman" w:cs="Times New Roman"/>
          <w:b/>
        </w:rPr>
        <w:t xml:space="preserve">     </w:t>
      </w:r>
    </w:p>
    <w:p w14:paraId="0C2F72FF" w14:textId="77777777" w:rsidR="00A46C3F" w:rsidRDefault="007F7589" w:rsidP="00B93C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F7589">
        <w:rPr>
          <w:rFonts w:ascii="Times New Roman" w:hAnsi="Times New Roman" w:cs="Times New Roman"/>
          <w:b/>
          <w:bCs/>
        </w:rPr>
        <w:t>System holterowski pomiaru ciśnienia</w:t>
      </w:r>
    </w:p>
    <w:p w14:paraId="135B529E" w14:textId="77777777" w:rsidR="00BE0E2C" w:rsidRDefault="00BE0E2C" w:rsidP="00B93C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3261">
        <w:rPr>
          <w:rFonts w:ascii="Times New Roman" w:hAnsi="Times New Roman" w:cs="Times New Roman"/>
          <w:b/>
          <w:bCs/>
        </w:rPr>
        <w:t xml:space="preserve">Parametry techniczno </w:t>
      </w:r>
      <w:r w:rsidR="00A46C3F">
        <w:rPr>
          <w:rFonts w:ascii="Times New Roman" w:hAnsi="Times New Roman" w:cs="Times New Roman"/>
          <w:b/>
          <w:bCs/>
        </w:rPr>
        <w:t>–</w:t>
      </w:r>
      <w:r w:rsidRPr="00863261">
        <w:rPr>
          <w:rFonts w:ascii="Times New Roman" w:hAnsi="Times New Roman" w:cs="Times New Roman"/>
          <w:b/>
          <w:bCs/>
        </w:rPr>
        <w:t xml:space="preserve"> eksploatacyjne</w:t>
      </w:r>
    </w:p>
    <w:p w14:paraId="317D30CB" w14:textId="77777777" w:rsidR="00A46C3F" w:rsidRPr="00863261" w:rsidRDefault="00A46C3F" w:rsidP="00B93C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596"/>
        <w:gridCol w:w="1559"/>
        <w:gridCol w:w="1701"/>
      </w:tblGrid>
      <w:tr w:rsidR="000A376B" w:rsidRPr="00BE0E2C" w14:paraId="758AABEE" w14:textId="77777777" w:rsidTr="006E508C">
        <w:trPr>
          <w:trHeight w:val="78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BAD5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441C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D1FE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Wartość wymagana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E5CD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Wartość oferowana</w:t>
            </w:r>
          </w:p>
        </w:tc>
      </w:tr>
      <w:tr w:rsidR="00863261" w:rsidRPr="00BE0E2C" w14:paraId="406D8CA4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CE15" w14:textId="77777777" w:rsidR="00863261" w:rsidRPr="0096698C" w:rsidRDefault="00863261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4D8E8F2" w14:textId="77777777" w:rsidR="00863261" w:rsidRPr="0096698C" w:rsidRDefault="00863261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Wymagania ogólne</w:t>
            </w:r>
          </w:p>
        </w:tc>
      </w:tr>
      <w:tr w:rsidR="000A376B" w:rsidRPr="00BE0E2C" w14:paraId="582117BB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4BD1" w14:textId="77777777" w:rsidR="000A376B" w:rsidRPr="0096698C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5B67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Producent/Firma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6D64" w14:textId="77777777" w:rsidR="000A376B" w:rsidRPr="0096698C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4940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3E96054B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47F7" w14:textId="77777777" w:rsidR="000A376B" w:rsidRPr="0096698C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78D7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Kraj pochodzenia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AD18" w14:textId="77777777" w:rsidR="000A376B" w:rsidRPr="0096698C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3527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1ED9913A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D176" w14:textId="77777777" w:rsidR="000A376B" w:rsidRPr="0096698C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4CB9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Urządzenie typ / model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192C" w14:textId="77777777" w:rsidR="000A376B" w:rsidRPr="0096698C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56CB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2B66E60A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173E" w14:textId="77777777" w:rsidR="000A376B" w:rsidRPr="0096698C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6FB4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Klasa wyrobu medycznego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1F7C" w14:textId="77777777" w:rsidR="000A376B" w:rsidRPr="0096698C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C2BE" w14:textId="77777777" w:rsidR="000A376B" w:rsidRPr="0096698C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6B67BA2A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E081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8AA8" w14:textId="77777777" w:rsidR="00111C46" w:rsidRPr="0096698C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 xml:space="preserve">Deklaracja zgodności </w:t>
            </w:r>
            <w:r w:rsidR="00BD6E6B">
              <w:rPr>
                <w:rFonts w:ascii="Times New Roman" w:hAnsi="Times New Roman" w:cs="Times New Roman"/>
              </w:rPr>
              <w:t>UE (</w:t>
            </w:r>
            <w:r w:rsidRPr="0096698C">
              <w:rPr>
                <w:rFonts w:ascii="Times New Roman" w:hAnsi="Times New Roman" w:cs="Times New Roman"/>
              </w:rPr>
              <w:t>CE</w:t>
            </w:r>
            <w:r w:rsidR="00BD6E6B">
              <w:rPr>
                <w:rFonts w:ascii="Times New Roman" w:hAnsi="Times New Roman" w:cs="Times New Roman"/>
              </w:rPr>
              <w:t>)</w:t>
            </w:r>
            <w:r w:rsidRPr="009669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280D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9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261B" w14:textId="77777777" w:rsidR="00111C46" w:rsidRPr="0096698C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532C3AD2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CDBB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9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4C5" w14:textId="77777777" w:rsidR="00111C46" w:rsidRPr="00813F80" w:rsidRDefault="00111C46" w:rsidP="00F90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80">
              <w:rPr>
                <w:rFonts w:ascii="Times New Roman" w:hAnsi="Times New Roman" w:cs="Times New Roman"/>
              </w:rPr>
              <w:t>Urządzenie fabrycznie nowe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8F5A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9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5E38" w14:textId="77777777" w:rsidR="00111C46" w:rsidRPr="0096698C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6178F429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7822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9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9521" w14:textId="77777777" w:rsidR="00111C46" w:rsidRPr="00813F80" w:rsidRDefault="00111C46" w:rsidP="00C7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80">
              <w:rPr>
                <w:rFonts w:ascii="Times New Roman" w:hAnsi="Times New Roman" w:cs="Times New Roman"/>
              </w:rPr>
              <w:t>Rok produkcji 202</w:t>
            </w:r>
            <w:r w:rsidR="00C70634" w:rsidRPr="00813F80">
              <w:rPr>
                <w:rFonts w:ascii="Times New Roman" w:hAnsi="Times New Roman" w:cs="Times New Roman"/>
              </w:rPr>
              <w:t>3</w:t>
            </w:r>
            <w:r w:rsidRPr="00813F80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F897" w14:textId="77777777" w:rsidR="00111C46" w:rsidRPr="0096698C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9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9E63" w14:textId="77777777" w:rsidR="00111C46" w:rsidRPr="0096698C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2E84ED95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AB92" w14:textId="77777777" w:rsidR="000A376B" w:rsidRPr="0096698C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856" w:type="dxa"/>
            <w:gridSpan w:val="3"/>
            <w:tcBorders>
              <w:top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08B6" w14:textId="77777777" w:rsidR="000A376B" w:rsidRPr="00B9766B" w:rsidRDefault="00B9766B" w:rsidP="00B97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766B">
              <w:rPr>
                <w:rFonts w:ascii="Times New Roman" w:hAnsi="Times New Roman" w:cs="Times New Roman"/>
                <w:b/>
              </w:rPr>
              <w:t>24-godzinny rejestrator ciśnienia krwi – 7 szt.</w:t>
            </w:r>
          </w:p>
        </w:tc>
      </w:tr>
      <w:tr w:rsidR="00B9766B" w:rsidRPr="00BE0E2C" w14:paraId="31463FC1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4133" w14:textId="77777777" w:rsidR="00B9766B" w:rsidRPr="0096698C" w:rsidRDefault="00B9766B" w:rsidP="0081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9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13BA" w14:textId="77777777" w:rsidR="00B9766B" w:rsidRPr="00111C46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Pomiar ciśnienia metodą oscylometryczną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8403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3ED4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76D3DAF" w14:textId="77777777" w:rsidTr="000441AB">
        <w:trPr>
          <w:trHeight w:val="340"/>
        </w:trPr>
        <w:tc>
          <w:tcPr>
            <w:tcW w:w="64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8F3" w14:textId="77777777" w:rsidR="00B9766B" w:rsidRPr="0096698C" w:rsidRDefault="00B9766B" w:rsidP="00815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6A50" w14:textId="77777777" w:rsidR="00B9766B" w:rsidRPr="00A46C3F" w:rsidRDefault="00B9766B" w:rsidP="00393C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Zakres pomiaru ciśnienia skurczowego min. 40÷250 mmHg.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589A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E81B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3E5E507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2F60" w14:textId="77777777" w:rsidR="00B9766B" w:rsidRPr="0096698C" w:rsidRDefault="00B9766B" w:rsidP="002E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56AF" w14:textId="77777777" w:rsidR="00B9766B" w:rsidRPr="00A46C3F" w:rsidRDefault="00B9766B" w:rsidP="00393C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Zakres pomiaru ciśnienia rozkurczowego min. 30÷200 mmHg.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4520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B663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817C9B6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416A" w14:textId="77777777" w:rsidR="00B9766B" w:rsidRPr="0096698C" w:rsidRDefault="00B9766B" w:rsidP="002E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73B9" w14:textId="77777777" w:rsidR="00B9766B" w:rsidRPr="00F90439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pomiaru ciśnienia max.</w:t>
            </w:r>
            <w:r w:rsidRPr="00F90439">
              <w:rPr>
                <w:rFonts w:ascii="Times New Roman" w:hAnsi="Times New Roman" w:cs="Times New Roman"/>
              </w:rPr>
              <w:t xml:space="preserve"> ±2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439">
              <w:rPr>
                <w:rFonts w:ascii="Times New Roman" w:hAnsi="Times New Roman" w:cs="Times New Roman"/>
              </w:rPr>
              <w:t>% lub ±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439">
              <w:rPr>
                <w:rFonts w:ascii="Times New Roman" w:hAnsi="Times New Roman" w:cs="Times New Roman"/>
              </w:rPr>
              <w:t>mmHg (w zależności, która wartość jest większa)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4F7B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0245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4BD063B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313E" w14:textId="77777777" w:rsidR="00B9766B" w:rsidRPr="0096698C" w:rsidRDefault="00B9766B" w:rsidP="002E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0778" w14:textId="77777777" w:rsidR="00B9766B" w:rsidRPr="00111C46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 xml:space="preserve">Możliwość wykonania </w:t>
            </w:r>
            <w:r>
              <w:rPr>
                <w:rFonts w:ascii="Times New Roman" w:hAnsi="Times New Roman" w:cs="Times New Roman"/>
              </w:rPr>
              <w:t>min.</w:t>
            </w:r>
            <w:r w:rsidRPr="00F90439">
              <w:rPr>
                <w:rFonts w:ascii="Times New Roman" w:hAnsi="Times New Roman" w:cs="Times New Roman"/>
              </w:rPr>
              <w:t xml:space="preserve"> 250 pomiarów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484F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BDA4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4EA76AE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47B" w14:textId="77777777" w:rsidR="00B9766B" w:rsidRPr="0096698C" w:rsidRDefault="00B9766B" w:rsidP="002E0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CDA7" w14:textId="77777777" w:rsidR="00B9766B" w:rsidRPr="00F90439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pomiaru tętna min. </w:t>
            </w:r>
            <w:r w:rsidRPr="00F90439">
              <w:rPr>
                <w:rFonts w:ascii="Times New Roman" w:hAnsi="Times New Roman" w:cs="Times New Roman"/>
              </w:rPr>
              <w:t>40÷200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439">
              <w:rPr>
                <w:rFonts w:ascii="Times New Roman" w:hAnsi="Times New Roman" w:cs="Times New Roman"/>
              </w:rPr>
              <w:t>bpm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57A3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C521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467BFFF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B612" w14:textId="77777777" w:rsidR="00B9766B" w:rsidRPr="0096698C" w:rsidRDefault="00B9766B" w:rsidP="00D2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A79B" w14:textId="77777777" w:rsidR="00B9766B" w:rsidRPr="00F90439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0B7">
              <w:rPr>
                <w:rFonts w:ascii="Times New Roman" w:hAnsi="Times New Roman" w:cs="Times New Roman"/>
              </w:rPr>
              <w:t>Programowanie rejestratora przed badaniem z poziomu komputera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C1B3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A214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4F38CE8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4E3D" w14:textId="77777777" w:rsidR="00B9766B" w:rsidRPr="0096698C" w:rsidRDefault="00B9766B" w:rsidP="00D2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4145" w14:textId="77777777" w:rsidR="00B9766B" w:rsidRPr="00A46C3F" w:rsidRDefault="00B9766B" w:rsidP="00393C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zaprogramowania min. 3 okresów pomiarowych.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B601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1834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6442DE8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9099" w14:textId="77777777" w:rsidR="00B9766B" w:rsidRPr="0096698C" w:rsidRDefault="00B9766B" w:rsidP="00D2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2236" w14:textId="77777777" w:rsidR="00B9766B" w:rsidRPr="00A46C3F" w:rsidRDefault="00B9766B" w:rsidP="00393C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ustawienia dla każdego okresu pomiarowego interwałów czasowych min. 5/10/15/20/30/45/60/90/120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4949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3CEE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78EE23B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0701" w14:textId="77777777" w:rsidR="00B9766B" w:rsidRPr="0096698C" w:rsidRDefault="00B9766B" w:rsidP="00D2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9685" w14:textId="77777777" w:rsidR="00B9766B" w:rsidRPr="00A46C3F" w:rsidRDefault="00B9766B" w:rsidP="00393C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 xml:space="preserve">Możliwość </w:t>
            </w: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wprowadzania danych pacjenta min. imię, nazwisko, ID.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2808" w14:textId="77777777" w:rsidR="00B9766B" w:rsidRPr="0096698C" w:rsidRDefault="00B9766B" w:rsidP="00393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B232" w14:textId="77777777" w:rsidR="00B9766B" w:rsidRPr="0096698C" w:rsidRDefault="00B9766B" w:rsidP="00393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E0B4C6B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E8DE" w14:textId="77777777" w:rsidR="00B9766B" w:rsidRPr="0096698C" w:rsidRDefault="00B9766B" w:rsidP="00D2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8968" w14:textId="77777777" w:rsidR="00B9766B" w:rsidRPr="00A46C3F" w:rsidRDefault="00B9766B" w:rsidP="00427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Sposób transmisji danych do komputera - kabel USB, </w:t>
            </w:r>
            <w:proofErr w:type="spellStart"/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WiFi</w:t>
            </w:r>
            <w:proofErr w:type="spellEnd"/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lub Bluetooth.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1EE4" w14:textId="77777777" w:rsidR="00B9766B" w:rsidRPr="0096698C" w:rsidRDefault="00B9766B" w:rsidP="00427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EEF0" w14:textId="77777777" w:rsidR="00B9766B" w:rsidRPr="0096698C" w:rsidRDefault="00B976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EC115A5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9FE7" w14:textId="77777777" w:rsidR="00B9766B" w:rsidRPr="0096698C" w:rsidRDefault="00B9766B" w:rsidP="00B5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4480" w14:textId="77777777" w:rsidR="00B9766B" w:rsidRPr="00A46C3F" w:rsidRDefault="00B9766B" w:rsidP="00427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Wbudowany wyświetlacz LCD.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A569" w14:textId="77777777" w:rsidR="00B9766B" w:rsidRPr="0096698C" w:rsidRDefault="00B9766B" w:rsidP="00427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EDA" w14:textId="77777777" w:rsidR="00B9766B" w:rsidRPr="0096698C" w:rsidRDefault="00B9766B" w:rsidP="00457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5C75DD7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0341" w14:textId="77777777" w:rsidR="00B9766B" w:rsidRPr="0096698C" w:rsidRDefault="00B9766B" w:rsidP="00B5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3D0" w14:textId="77777777" w:rsidR="00B9766B" w:rsidRPr="00A46C3F" w:rsidRDefault="00B9766B" w:rsidP="00427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prezentacji na wyświetlaczu min.:</w:t>
            </w:r>
          </w:p>
          <w:p w14:paraId="44063C2D" w14:textId="77777777" w:rsidR="00B9766B" w:rsidRPr="00A46C3F" w:rsidRDefault="00B9766B" w:rsidP="004277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wartości zmierzonego ciśnienia,</w:t>
            </w:r>
          </w:p>
          <w:p w14:paraId="3E3F6D7A" w14:textId="77777777" w:rsidR="00B9766B" w:rsidRPr="00A46C3F" w:rsidRDefault="00B9766B" w:rsidP="004277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 xml:space="preserve"> wartości zmierzonego tętna,</w:t>
            </w:r>
          </w:p>
          <w:p w14:paraId="2257C713" w14:textId="77777777" w:rsidR="00B9766B" w:rsidRPr="00A46C3F" w:rsidRDefault="00B9766B" w:rsidP="004277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 xml:space="preserve"> symbolu dnia/nocy,</w:t>
            </w:r>
          </w:p>
          <w:p w14:paraId="1C7CF102" w14:textId="77777777" w:rsidR="00B9766B" w:rsidRPr="00A46C3F" w:rsidRDefault="00B9766B" w:rsidP="004277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 xml:space="preserve"> symbolu niskiego poziomu naładowania baterii/akumulatora.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89AF" w14:textId="77777777" w:rsidR="00B9766B" w:rsidRPr="0096698C" w:rsidRDefault="00B9766B" w:rsidP="00427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E4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BBA4" w14:textId="77777777" w:rsidR="00B9766B" w:rsidRPr="0096698C" w:rsidRDefault="00B9766B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2BD9622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F279" w14:textId="77777777" w:rsidR="00B9766B" w:rsidRPr="0096698C" w:rsidRDefault="00B9766B" w:rsidP="00B5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DEFB" w14:textId="77777777" w:rsidR="00B9766B" w:rsidRPr="00A46C3F" w:rsidRDefault="00B9766B" w:rsidP="00427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Prezentacja wartości napięcia baterii/akumulatora  przy uruchamianiu rejestratora.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08D" w14:textId="77777777" w:rsidR="00B9766B" w:rsidRPr="0096698C" w:rsidRDefault="00B9766B" w:rsidP="00427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E4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F1FF" w14:textId="77777777" w:rsidR="00B9766B" w:rsidRPr="0096698C" w:rsidRDefault="00B9766B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E0D60C5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6FAA" w14:textId="77777777" w:rsidR="00B9766B" w:rsidRPr="0096698C" w:rsidRDefault="00B9766B" w:rsidP="00086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BA60" w14:textId="77777777" w:rsidR="00B9766B" w:rsidRPr="00A46C3F" w:rsidRDefault="00B9766B" w:rsidP="00427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Rejestrator wyposażony w przyciski umożliwiające:</w:t>
            </w:r>
          </w:p>
          <w:p w14:paraId="573FEB1C" w14:textId="77777777" w:rsidR="00B9766B" w:rsidRPr="00A46C3F" w:rsidRDefault="00B9766B" w:rsidP="004277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włączenie/wyłączenie,</w:t>
            </w:r>
          </w:p>
          <w:p w14:paraId="4A2B834A" w14:textId="77777777" w:rsidR="00B9766B" w:rsidRPr="00A46C3F" w:rsidRDefault="00B9766B" w:rsidP="004277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lastRenderedPageBreak/>
              <w:t>ręczne wykonanie pomiaru poza zaprogramowanym harmonogramem,</w:t>
            </w:r>
          </w:p>
          <w:p w14:paraId="025879DD" w14:textId="77777777" w:rsidR="00B9766B" w:rsidRPr="00A46C3F" w:rsidRDefault="00B9766B" w:rsidP="004277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zmianę okresu pomiarowego dzień/noc,</w:t>
            </w:r>
          </w:p>
          <w:p w14:paraId="1747CDCF" w14:textId="77777777" w:rsidR="00B9766B" w:rsidRPr="00A46C3F" w:rsidRDefault="00B9766B" w:rsidP="004277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zaznaczanie zdarzenia lub rozpoczęcia sekwencji pomiarów dla sprawdzenia reakcji pacjenta na podaną dawkę leku.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2C5C" w14:textId="77777777" w:rsidR="00B9766B" w:rsidRPr="0096698C" w:rsidRDefault="00B9766B" w:rsidP="00427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E43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8BB5" w14:textId="77777777" w:rsidR="00B9766B" w:rsidRPr="0096698C" w:rsidRDefault="00B9766B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4AD1D79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1A04" w14:textId="77777777" w:rsidR="00B9766B" w:rsidRPr="0096698C" w:rsidRDefault="00B9766B" w:rsidP="00086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EAFD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F90439">
              <w:rPr>
                <w:rFonts w:ascii="Times New Roman" w:hAnsi="Times New Roman" w:cs="Times New Roman"/>
              </w:rPr>
              <w:t xml:space="preserve">niazdo </w:t>
            </w:r>
            <w:proofErr w:type="spellStart"/>
            <w:r w:rsidRPr="00F90439">
              <w:rPr>
                <w:rFonts w:ascii="Times New Roman" w:hAnsi="Times New Roman" w:cs="Times New Roman"/>
              </w:rPr>
              <w:t>microUSB</w:t>
            </w:r>
            <w:proofErr w:type="spellEnd"/>
            <w:r w:rsidRPr="00F90439">
              <w:rPr>
                <w:rFonts w:ascii="Times New Roman" w:hAnsi="Times New Roman" w:cs="Times New Roman"/>
              </w:rPr>
              <w:t xml:space="preserve"> do komunikacji z komputerem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B618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6373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A197939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9DF8" w14:textId="77777777" w:rsidR="00B9766B" w:rsidRPr="0096698C" w:rsidRDefault="00B9766B" w:rsidP="00086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2C55" w14:textId="77777777" w:rsidR="00B9766B" w:rsidRPr="00A46C3F" w:rsidRDefault="00B9766B" w:rsidP="0072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Min. 2 mankiety wielorazowe w rozmiarach 25÷35cm  i 32÷44cm (po 1 szt.).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684F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E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77B6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875D398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8681" w14:textId="77777777" w:rsidR="00B9766B" w:rsidRPr="0096698C" w:rsidRDefault="00B9766B" w:rsidP="00BD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D403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Mankiety wyposażone w elastyczne rękawy zapobiegające zsuwaniu się z ramienia pacjenta.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4611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BEE3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0195114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52D9" w14:textId="77777777" w:rsidR="00B9766B" w:rsidRPr="0096698C" w:rsidRDefault="00B9766B" w:rsidP="00BD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2680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prania pokrowca mankietu.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C3E9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7918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BCD9EB6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516C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6EF5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Zasilanie rejestratora - 2 baterie AA.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74DD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E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FD2E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1848752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6D29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647B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zastosowania akumulatorów.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B16E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8E6C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353E5441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3693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5A74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Futerał wielorazowy z paskiem biodrowym i naramiennym.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DEB2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E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223C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35B330E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1037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D636" w14:textId="77777777" w:rsidR="00B9766B" w:rsidRPr="00724316" w:rsidRDefault="00B9766B" w:rsidP="0072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Kabel </w:t>
            </w:r>
            <w:proofErr w:type="spellStart"/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miniUSB</w:t>
            </w:r>
            <w:proofErr w:type="spellEnd"/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-USB do komunikacji z komputerem.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B35A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2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6673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AD836E6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5B6D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5F68" w14:textId="77777777" w:rsidR="00B9766B" w:rsidRPr="00A46C3F" w:rsidRDefault="00B9766B" w:rsidP="0072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 baterie alkaliczne AA (LR6).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E788" w14:textId="77777777" w:rsidR="00B9766B" w:rsidRPr="0096698C" w:rsidRDefault="00B9766B" w:rsidP="0098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E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2294" w14:textId="77777777" w:rsidR="00B9766B" w:rsidRPr="0096698C" w:rsidRDefault="00B9766B" w:rsidP="00983C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E052CE7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D2B3" w14:textId="77777777" w:rsidR="00B9766B" w:rsidRPr="0096698C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D8E5" w14:textId="77777777" w:rsidR="00B9766B" w:rsidRPr="00A46C3F" w:rsidRDefault="00B9766B" w:rsidP="0072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Waga rejestratora z bateriami max. 300 g.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A80C" w14:textId="77777777" w:rsidR="00B9766B" w:rsidRPr="0096698C" w:rsidRDefault="00B9766B" w:rsidP="00293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E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D2EA" w14:textId="77777777" w:rsidR="00B9766B" w:rsidRPr="0096698C" w:rsidRDefault="00B9766B" w:rsidP="00293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AD29658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8837" w14:textId="77777777" w:rsidR="00B9766B" w:rsidRPr="0096698C" w:rsidRDefault="00B9766B" w:rsidP="00963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8856" w:type="dxa"/>
            <w:gridSpan w:val="3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67D7" w14:textId="77777777" w:rsidR="00B9766B" w:rsidRPr="00111C46" w:rsidRDefault="00B976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Oprogramowanie</w:t>
            </w:r>
          </w:p>
        </w:tc>
      </w:tr>
      <w:tr w:rsidR="00B9766B" w:rsidRPr="00BE0E2C" w14:paraId="012680F1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95E6" w14:textId="77777777" w:rsidR="00B9766B" w:rsidRPr="0096698C" w:rsidRDefault="00B470E3" w:rsidP="000D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498E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Oprogramowanie w języku polskim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C4D8" w14:textId="77777777" w:rsidR="00B9766B" w:rsidRPr="008D45DF" w:rsidRDefault="00B9766B" w:rsidP="000D6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8C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80D6" w14:textId="77777777" w:rsidR="00B9766B" w:rsidRPr="0096698C" w:rsidRDefault="00B9766B" w:rsidP="000D6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B22BF8E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3FF2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E8B5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Wbudowana baza danych pacjentów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12C4" w14:textId="77777777" w:rsidR="00B9766B" w:rsidRPr="008D45DF" w:rsidRDefault="00B9766B" w:rsidP="00417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A6B9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318729CF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74D8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362A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 xml:space="preserve">Wyświetlanie w formie tabelarycznej wszystkich wykonanych pomiarów z zaznaczeniem pomiarów wykonanych na żądanie i znaczników zdarzeń pacjenta.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F632" w14:textId="77777777" w:rsidR="00B9766B" w:rsidRPr="008D45D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CFA2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51C532B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A744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B6F7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zaznaczenia okresu „białego fartucha”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04B7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91EE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4731FE3E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6E44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F1C7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ręcznego wpisania komentarza do każdego pomiaru lub wybrania z listy proponowanych komentarzy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5FA6" w14:textId="77777777" w:rsidR="00B9766B" w:rsidRPr="008D45DF" w:rsidRDefault="00B9766B" w:rsidP="00417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1CA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E514DD3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5B60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5D53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Informacja o błędnym pomiarze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FEC4" w14:textId="77777777" w:rsidR="00B9766B" w:rsidRPr="008D45DF" w:rsidRDefault="00B9766B" w:rsidP="00417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4EDC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E4FA42D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73D2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DC6F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usuwania pomiarów z analizy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816B" w14:textId="77777777" w:rsidR="00B9766B" w:rsidRPr="008D45DF" w:rsidRDefault="00B9766B" w:rsidP="00417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A7BB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EE76F97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13C3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E945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Prezentacja wyników pomiarów ciśnienia i tętna w formie graficznej (2 typy wykresów)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D634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766F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48C0522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E9F2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A695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ręcznej edycji progów ciśnienia dla wykonanego badania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86A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6C86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2EEC211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A286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CFDC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automatycznego ustawienia progów ciśnienia wg norm JNC7/AHA i ESH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1B51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B796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6C61041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F871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E0F7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rekonfiguracji zakresów czasowych dla wykonanego badania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3C5F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DDC7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25B799D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7C36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DAFD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Wbudowany kalkulator progów pediatrycznych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FEAB" w14:textId="77777777" w:rsidR="00B9766B" w:rsidRPr="00BB33FF" w:rsidRDefault="00B9766B" w:rsidP="003D51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A909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38D42655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507C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645C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edycji danych pacjenta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09EA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56D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3F6AC6A5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4A45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062B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wpisu i edycji przez lekarza min.:</w:t>
            </w:r>
          </w:p>
          <w:p w14:paraId="293675F1" w14:textId="77777777" w:rsidR="00B9766B" w:rsidRPr="00A46C3F" w:rsidRDefault="00B9766B" w:rsidP="007243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wywiadu,</w:t>
            </w:r>
          </w:p>
          <w:p w14:paraId="29575B9E" w14:textId="77777777" w:rsidR="00B9766B" w:rsidRPr="00A46C3F" w:rsidRDefault="00B9766B" w:rsidP="007243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aktualnego leczenia z podaniem leków, ich dawki i częstotliwości podawania,</w:t>
            </w:r>
          </w:p>
          <w:p w14:paraId="176297AA" w14:textId="77777777" w:rsidR="00B9766B" w:rsidRPr="00A46C3F" w:rsidRDefault="00B9766B" w:rsidP="007243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opisu.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1160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67B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2167219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7D95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AE92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 xml:space="preserve">Prezentacja wyników statystycznych badania - SYS, DIA, HR, MAP, PP,  ładunek BP, spadek podczas snu - z podziałem na okresy (z wyjątkiem spadku podczas snu) i łącznie dla całego badania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F12D" w14:textId="77777777" w:rsidR="00B9766B" w:rsidRPr="00BB33F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38E5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196128F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F8CE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DADD" w14:textId="77777777" w:rsidR="00B9766B" w:rsidRPr="00A46C3F" w:rsidRDefault="00B9766B" w:rsidP="0072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6C3F">
              <w:rPr>
                <w:rFonts w:ascii="Times New Roman" w:hAnsi="Times New Roman" w:cs="Times New Roman"/>
                <w:color w:val="000000" w:themeColor="text1"/>
              </w:rPr>
              <w:t>Możliwość zdefiniowania min. 10 okien czasowych, dla których ma być wykonana analiza statystyczna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3CEF" w14:textId="77777777" w:rsidR="00B9766B" w:rsidRDefault="00B9766B" w:rsidP="003D5134">
            <w:pPr>
              <w:jc w:val="center"/>
            </w:pPr>
            <w:r w:rsidRPr="00BD13E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5ED6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FAB0DBB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B11F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BC71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 xml:space="preserve">Prezentacja średnich godzinowych </w:t>
            </w:r>
            <w:r>
              <w:rPr>
                <w:rFonts w:ascii="Times New Roman" w:hAnsi="Times New Roman" w:cs="Times New Roman"/>
              </w:rPr>
              <w:t>w formie tabelarycznej wartości</w:t>
            </w:r>
            <w:r w:rsidRPr="00F90439">
              <w:rPr>
                <w:rFonts w:ascii="Times New Roman" w:hAnsi="Times New Roman" w:cs="Times New Roman"/>
              </w:rPr>
              <w:t xml:space="preserve"> SYS, DIA, HR, MAP, PP, PRP/1000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0E25" w14:textId="77777777" w:rsidR="00B9766B" w:rsidRDefault="00B9766B" w:rsidP="003D5134">
            <w:pPr>
              <w:jc w:val="center"/>
            </w:pPr>
            <w:r w:rsidRPr="00BD13E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C24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91C5C34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91CF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61A1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Prezentacja średnich g</w:t>
            </w:r>
            <w:r>
              <w:rPr>
                <w:rFonts w:ascii="Times New Roman" w:hAnsi="Times New Roman" w:cs="Times New Roman"/>
              </w:rPr>
              <w:t>odzinowych w formie graficznej przebiegów</w:t>
            </w:r>
            <w:r w:rsidRPr="00F90439">
              <w:rPr>
                <w:rFonts w:ascii="Times New Roman" w:hAnsi="Times New Roman" w:cs="Times New Roman"/>
              </w:rPr>
              <w:t xml:space="preserve"> SYS, DIA HR, PP, PRP/1000.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3682" w14:textId="77777777" w:rsidR="00B9766B" w:rsidRDefault="00B9766B" w:rsidP="003D5134">
            <w:pPr>
              <w:jc w:val="center"/>
            </w:pPr>
            <w:r w:rsidRPr="00BD13E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D30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FF9407F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E905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2C26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porównania 2 badań tego samego pacjenta w formie tabelarycznej i graficznej poprzez prezentację:</w:t>
            </w:r>
          </w:p>
          <w:p w14:paraId="40D384A6" w14:textId="77777777" w:rsidR="00B9766B" w:rsidRPr="004661B2" w:rsidRDefault="00B9766B" w:rsidP="007243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</w:rPr>
            </w:pPr>
            <w:r w:rsidRPr="004661B2">
              <w:rPr>
                <w:rFonts w:ascii="Times New Roman" w:hAnsi="Times New Roman" w:cs="Times New Roman"/>
              </w:rPr>
              <w:t>średni</w:t>
            </w:r>
            <w:r>
              <w:rPr>
                <w:rFonts w:ascii="Times New Roman" w:hAnsi="Times New Roman" w:cs="Times New Roman"/>
              </w:rPr>
              <w:t>ch</w:t>
            </w:r>
            <w:r w:rsidRPr="004661B2">
              <w:rPr>
                <w:rFonts w:ascii="Times New Roman" w:hAnsi="Times New Roman" w:cs="Times New Roman"/>
              </w:rPr>
              <w:t xml:space="preserve"> godzinow</w:t>
            </w:r>
            <w:r>
              <w:rPr>
                <w:rFonts w:ascii="Times New Roman" w:hAnsi="Times New Roman" w:cs="Times New Roman"/>
              </w:rPr>
              <w:t>ych</w:t>
            </w:r>
            <w:r w:rsidRPr="004661B2">
              <w:rPr>
                <w:rFonts w:ascii="Times New Roman" w:hAnsi="Times New Roman" w:cs="Times New Roman"/>
              </w:rPr>
              <w:t xml:space="preserve"> obydwu badań i różnicą wartości dla SYS, DIA, HR, MAP, PP, PRP/1000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949BCA" w14:textId="77777777" w:rsidR="00B9766B" w:rsidRPr="004661B2" w:rsidRDefault="00B9766B" w:rsidP="007243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</w:rPr>
            </w:pPr>
            <w:r w:rsidRPr="004661B2">
              <w:rPr>
                <w:rFonts w:ascii="Times New Roman" w:hAnsi="Times New Roman" w:cs="Times New Roman"/>
              </w:rPr>
              <w:t>trendów średnich godzinowy</w:t>
            </w:r>
            <w:r>
              <w:rPr>
                <w:rFonts w:ascii="Times New Roman" w:hAnsi="Times New Roman" w:cs="Times New Roman"/>
              </w:rPr>
              <w:t>ch wszystkich wartości,</w:t>
            </w:r>
          </w:p>
          <w:p w14:paraId="192952CD" w14:textId="77777777" w:rsidR="00B9766B" w:rsidRPr="004661B2" w:rsidRDefault="00B9766B" w:rsidP="007243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3" w:hanging="218"/>
              <w:rPr>
                <w:rFonts w:ascii="Times New Roman" w:hAnsi="Times New Roman" w:cs="Times New Roman"/>
              </w:rPr>
            </w:pPr>
            <w:r w:rsidRPr="004661B2">
              <w:rPr>
                <w:rFonts w:ascii="Times New Roman" w:hAnsi="Times New Roman" w:cs="Times New Roman"/>
              </w:rPr>
              <w:t>trendu różnic wartości pomiędzy badaniami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41B6" w14:textId="77777777" w:rsidR="00B9766B" w:rsidRDefault="00B9766B" w:rsidP="003D5134">
            <w:pPr>
              <w:jc w:val="center"/>
            </w:pPr>
            <w:r w:rsidRPr="00BD13E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C8A5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D65F479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512F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3417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Wbudowana analiza AASI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4328" w14:textId="77777777" w:rsidR="00B9766B" w:rsidRPr="008D45DF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FF1F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0387052D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96E1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62B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wyboru automatycznego podsumowania badania na podstawie norm JNC7/AHA, ESH, pediatrycznej AHA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721" w14:textId="77777777" w:rsidR="00B9766B" w:rsidRPr="008D45D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3F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5267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F96941F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4F6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A241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konfiguracji raportu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45D7" w14:textId="77777777" w:rsidR="00B9766B" w:rsidRPr="008D45DF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5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4C15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20A6D029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68F0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ACCF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eksportu raportu w formie pliku PDF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5126" w14:textId="77777777" w:rsidR="00B9766B" w:rsidRPr="00436553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F16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7A39160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7808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9B28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eksportu wykonanego badania do pliku ASCII, XML, GDT.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159D" w14:textId="77777777" w:rsidR="00B9766B" w:rsidRPr="00436553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F7D5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6B8F2A0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F866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49E1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eksportu wybranego badania za pomocą poczty e-mail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1B00" w14:textId="77777777" w:rsidR="00B9766B" w:rsidRPr="00436553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95CE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3F38E02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C875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EC4D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konfiguracji kolorystyki i typów wykresów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780" w14:textId="77777777" w:rsidR="00B9766B" w:rsidRPr="00436553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C5D0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532F313E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CD93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5B24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testu poprawności komunikacji oprogramowania z rejestratorem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CA5" w14:textId="77777777" w:rsidR="00B9766B" w:rsidRPr="00436553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243D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1BBD7AF0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05BE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2B47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programowania różnych konfiguracji ustawień oprogramowania.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3A27" w14:textId="77777777" w:rsidR="00B9766B" w:rsidRPr="00436553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D1A6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7726AB88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146A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0E6E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Możliwość współpracy z rejestratorem wyposażonym w funkcję pomiaru ciśnienia centralnego.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FB0" w14:textId="77777777" w:rsidR="00B9766B" w:rsidRPr="00436553" w:rsidRDefault="00B9766B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5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4B33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41C194B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6F9A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2FB4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 xml:space="preserve">Możliwość konfiguracji </w:t>
            </w:r>
            <w:r>
              <w:rPr>
                <w:rFonts w:ascii="Times New Roman" w:hAnsi="Times New Roman" w:cs="Times New Roman"/>
              </w:rPr>
              <w:t xml:space="preserve">profili </w:t>
            </w:r>
            <w:r w:rsidRPr="00F90439">
              <w:rPr>
                <w:rFonts w:ascii="Times New Roman" w:hAnsi="Times New Roman" w:cs="Times New Roman"/>
              </w:rPr>
              <w:t xml:space="preserve"> użytkowników z dostępem chronionym hasłem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CE2D" w14:textId="77777777" w:rsidR="00B9766B" w:rsidRPr="0096698C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5D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09E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315A70EE" w14:textId="77777777" w:rsidTr="00724316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41AB" w14:textId="77777777" w:rsidR="00B9766B" w:rsidRPr="0096698C" w:rsidRDefault="00B470E3" w:rsidP="0043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596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F46C" w14:textId="77777777" w:rsidR="00B9766B" w:rsidRPr="00F90439" w:rsidRDefault="00B9766B" w:rsidP="0072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439">
              <w:rPr>
                <w:rFonts w:ascii="Times New Roman" w:hAnsi="Times New Roman" w:cs="Times New Roman"/>
              </w:rPr>
              <w:t>Funkcja automatycznego wylogowania użytkownika po określonym (konfigurowalnym) okresie bezczynności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88A9" w14:textId="77777777" w:rsidR="00B9766B" w:rsidRPr="0096698C" w:rsidRDefault="00B9766B" w:rsidP="00466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5D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826E" w14:textId="77777777" w:rsidR="00B9766B" w:rsidRPr="0096698C" w:rsidRDefault="00B9766B" w:rsidP="0043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66B" w:rsidRPr="00BE0E2C" w14:paraId="60701F23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326C" w14:textId="77777777" w:rsidR="00B9766B" w:rsidRPr="0096698C" w:rsidRDefault="00B470E3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62E1" w14:textId="77777777" w:rsidR="00B9766B" w:rsidRPr="00111C46" w:rsidRDefault="00B9766B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1C46">
              <w:rPr>
                <w:rFonts w:ascii="Times New Roman" w:hAnsi="Times New Roman" w:cs="Times New Roman"/>
                <w:b/>
              </w:rPr>
              <w:t>Wymagania dodatkowe</w:t>
            </w:r>
          </w:p>
        </w:tc>
      </w:tr>
      <w:tr w:rsidR="00724316" w:rsidRPr="00BE0E2C" w14:paraId="457D9A8D" w14:textId="77777777" w:rsidTr="008D4379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73E8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5E3A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Reakcja serwisu w okresie gwarancji - do 12 godzin w dni robocze od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B3D6" w14:textId="77777777" w:rsidR="00724316" w:rsidRPr="0096698C" w:rsidRDefault="00724316" w:rsidP="000B3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88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C746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0123C375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F00E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4B50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Przeglądy wymagane przez producenta w okresie gwarancji realizowane na koszt Wykonawcy wraz z dojazdem oraz wymianą materiałów wymaganych przy przeglądach gwarancyjnych oraz dodatkowy przegląd wykonany na miesiąc przed zakończeniem okresu gwarancyjnego.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0A36" w14:textId="77777777" w:rsidR="00724316" w:rsidRPr="0096698C" w:rsidRDefault="00724316" w:rsidP="000B3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4C4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0F0E16E9" w14:textId="77777777" w:rsidTr="0039151C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0139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782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 xml:space="preserve">Maksymalny czas skutecznego usunięcia usterki:                                            </w:t>
            </w:r>
          </w:p>
          <w:p w14:paraId="31F9C653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a) naprawa nie wymagająca wymiany części do 24 godzin;</w:t>
            </w:r>
          </w:p>
          <w:p w14:paraId="563A3EA9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 xml:space="preserve">b) naprawa w przypadku konieczności importu części – do 5 dni roboczych; </w:t>
            </w:r>
          </w:p>
          <w:p w14:paraId="1382B170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c) naprawa nie wymagająca  importu części – do 3 dni roboczych.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D993" w14:textId="77777777" w:rsidR="00724316" w:rsidRPr="0096698C" w:rsidRDefault="00724316" w:rsidP="000B3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A59C" w14:textId="77777777" w:rsidR="00724316" w:rsidRPr="0096698C" w:rsidRDefault="00724316" w:rsidP="00A5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459E9203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95D4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ADCC" w14:textId="77777777" w:rsidR="00724316" w:rsidRPr="00724316" w:rsidRDefault="00724316" w:rsidP="000B3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Każdy dzień przestoju spowodowany niesprawnością  oferowanego sprzętu przedłuża o ten czas okres gwarancji.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4566" w14:textId="77777777" w:rsidR="00724316" w:rsidRPr="0096698C" w:rsidRDefault="00724316" w:rsidP="000B3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0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2F2C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3E8D8B07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4DA3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4A2C" w14:textId="77777777" w:rsidR="00724316" w:rsidRPr="00724316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Dwukrotna naprawa lub wymiana tego samego podzespołu w przedmiocie umowy powoduje wymianę Sprzętu na nowy.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3974" w14:textId="77777777" w:rsidR="00724316" w:rsidRPr="0096698C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B0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C4D9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424C65C8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6F59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8112" w14:textId="77777777" w:rsidR="00724316" w:rsidRPr="00724316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 xml:space="preserve">Zapewnienie pełnej autoryzowanej obsługi serwisowej przez </w:t>
            </w:r>
            <w:r w:rsidRPr="00724316">
              <w:rPr>
                <w:rFonts w:ascii="Times New Roman" w:hAnsi="Times New Roman" w:cs="Times New Roman"/>
              </w:rPr>
              <w:lastRenderedPageBreak/>
              <w:t>uprawnioną jednostkę gwarantującą skuteczną interwencję techniczną w okresie gwarancyjnym i pogwarancyjnym dla oferowanego sprzętu (podać dane serwisu: nazwa, dane teleadresowe,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8447" w14:textId="77777777" w:rsidR="00724316" w:rsidRPr="0096698C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717B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529840C2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8B4B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635C" w14:textId="77777777" w:rsidR="00724316" w:rsidRPr="00724316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Zapewnienie części zamiennych i wsparcia technicznego w okresie min 10 lat od daty dostawy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9337" w14:textId="77777777" w:rsidR="00724316" w:rsidRPr="0096698C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98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9A2C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4F370321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23DA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1FB6" w14:textId="77777777" w:rsidR="00724316" w:rsidRPr="00724316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4316">
              <w:rPr>
                <w:rFonts w:ascii="Times New Roman" w:hAnsi="Times New Roman" w:cs="Times New Roman"/>
              </w:rPr>
              <w:t>Nieodpłatne udostępnienie urządzenia zastępczego na czas naprawy warsztatowej lub u producenta, trwającej więcej niż 5 dni roboczych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67D4" w14:textId="77777777" w:rsidR="00724316" w:rsidRPr="00E43742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FA44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61907D3E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FB8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1A72" w14:textId="77777777" w:rsidR="00724316" w:rsidRPr="00C70634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634">
              <w:rPr>
                <w:rFonts w:ascii="Times New Roman" w:hAnsi="Times New Roman" w:cs="Times New Roman"/>
              </w:rPr>
              <w:t>Instrukcja obsługi w języku polskim w formie papierowej i elektronicznej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4E86" w14:textId="77777777" w:rsidR="00724316" w:rsidRPr="0096698C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7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2C9F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316" w:rsidRPr="00BE0E2C" w14:paraId="4F4DC1DA" w14:textId="77777777" w:rsidTr="000441AB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972D" w14:textId="77777777" w:rsidR="00724316" w:rsidRPr="0096698C" w:rsidRDefault="00724316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8984" w14:textId="77777777" w:rsidR="00724316" w:rsidRPr="00C70634" w:rsidRDefault="00724316" w:rsidP="003D1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634">
              <w:rPr>
                <w:rFonts w:ascii="Times New Roman" w:hAnsi="Times New Roman" w:cs="Times New Roman"/>
                <w:bCs/>
              </w:rPr>
              <w:t>Paszport techniczny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63A6" w14:textId="77777777" w:rsidR="00724316" w:rsidRPr="0096698C" w:rsidRDefault="00724316" w:rsidP="003D1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7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90DA" w14:textId="77777777" w:rsidR="00724316" w:rsidRPr="0096698C" w:rsidRDefault="00724316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12AD0C" w14:textId="77777777" w:rsidR="000A376B" w:rsidRPr="00A46C3F" w:rsidRDefault="000A376B" w:rsidP="00A46C3F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863261">
        <w:rPr>
          <w:rFonts w:ascii="Times New Roman" w:hAnsi="Times New Roman" w:cs="Times New Roman"/>
          <w:b/>
          <w:bCs/>
          <w:iCs/>
        </w:rPr>
        <w:t>Wszystkie wiersze muszą być wypełnione. Oferta musi spełniać wymagania zamawiającego. Nie podlega odrzuceniu przy wszystkich odpowiedziach „TAK”</w:t>
      </w:r>
    </w:p>
    <w:p w14:paraId="688591EE" w14:textId="77777777" w:rsidR="006E1575" w:rsidRPr="000822B7" w:rsidRDefault="006E1575" w:rsidP="006E15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22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…………………………….., data, ………………………………..</w:t>
      </w:r>
    </w:p>
    <w:p w14:paraId="673C38F1" w14:textId="77777777" w:rsidR="006E1575" w:rsidRPr="000822B7" w:rsidRDefault="006E1575" w:rsidP="006E1575">
      <w:pPr>
        <w:spacing w:after="0" w:line="240" w:lineRule="auto"/>
        <w:ind w:left="5670"/>
        <w:jc w:val="both"/>
        <w:rPr>
          <w:rFonts w:ascii="Times New Roman" w:hAnsi="Times New Roman" w:cs="Arial"/>
          <w:sz w:val="18"/>
          <w:szCs w:val="18"/>
        </w:rPr>
      </w:pPr>
      <w:r w:rsidRPr="000822B7">
        <w:rPr>
          <w:rFonts w:ascii="Times New Roman" w:hAnsi="Times New Roman" w:cs="Arial"/>
          <w:sz w:val="18"/>
          <w:szCs w:val="18"/>
        </w:rPr>
        <w:t xml:space="preserve">                                                                       .....................................................................</w:t>
      </w:r>
    </w:p>
    <w:p w14:paraId="0C615B75" w14:textId="77777777" w:rsidR="006E1575" w:rsidRPr="000822B7" w:rsidRDefault="006E1575" w:rsidP="006E1575">
      <w:pPr>
        <w:spacing w:after="0" w:line="240" w:lineRule="auto"/>
        <w:ind w:left="5670"/>
        <w:jc w:val="center"/>
        <w:rPr>
          <w:rFonts w:ascii="Times New Roman" w:hAnsi="Times New Roman" w:cs="Arial"/>
          <w:sz w:val="18"/>
          <w:szCs w:val="18"/>
        </w:rPr>
      </w:pPr>
      <w:r w:rsidRPr="000822B7">
        <w:rPr>
          <w:rFonts w:ascii="Times New Roman" w:hAnsi="Times New Roman" w:cs="Arial"/>
          <w:sz w:val="18"/>
          <w:szCs w:val="18"/>
        </w:rPr>
        <w:t>podpis osoby/-</w:t>
      </w:r>
      <w:proofErr w:type="spellStart"/>
      <w:r w:rsidRPr="000822B7">
        <w:rPr>
          <w:rFonts w:ascii="Times New Roman" w:hAnsi="Times New Roman" w:cs="Arial"/>
          <w:sz w:val="18"/>
          <w:szCs w:val="18"/>
        </w:rPr>
        <w:t>ób</w:t>
      </w:r>
      <w:proofErr w:type="spellEnd"/>
      <w:r w:rsidRPr="000822B7">
        <w:rPr>
          <w:rFonts w:ascii="Times New Roman" w:hAnsi="Times New Roman" w:cs="Arial"/>
          <w:sz w:val="18"/>
          <w:szCs w:val="18"/>
        </w:rPr>
        <w:t xml:space="preserve"> uprawnionej/-</w:t>
      </w:r>
      <w:proofErr w:type="spellStart"/>
      <w:r w:rsidRPr="000822B7">
        <w:rPr>
          <w:rFonts w:ascii="Times New Roman" w:hAnsi="Times New Roman" w:cs="Arial"/>
          <w:sz w:val="18"/>
          <w:szCs w:val="18"/>
        </w:rPr>
        <w:t>ych</w:t>
      </w:r>
      <w:proofErr w:type="spellEnd"/>
    </w:p>
    <w:p w14:paraId="0DFE4C2F" w14:textId="77777777" w:rsidR="006E1575" w:rsidRPr="000822B7" w:rsidRDefault="006E1575" w:rsidP="006E15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</w:rPr>
      </w:pPr>
      <w:r w:rsidRPr="000822B7">
        <w:rPr>
          <w:rFonts w:ascii="Times New Roman" w:hAnsi="Times New Roman" w:cs="Arial"/>
          <w:sz w:val="18"/>
          <w:szCs w:val="18"/>
        </w:rPr>
        <w:t>do reprezentowania Wykonawcy lub pełnomocnika</w:t>
      </w:r>
      <w:r w:rsidRPr="000822B7">
        <w:rPr>
          <w:rFonts w:ascii="Times New Roman" w:hAnsi="Times New Roman" w:cs="Times New Roman"/>
          <w:b/>
        </w:rPr>
        <w:t xml:space="preserve"> </w:t>
      </w:r>
    </w:p>
    <w:p w14:paraId="6FBD4EC9" w14:textId="77777777" w:rsidR="00B55ADD" w:rsidRPr="00863261" w:rsidRDefault="00B55ADD" w:rsidP="00B55ADD">
      <w:pPr>
        <w:spacing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63261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>Informacja dla Wykonawcy:</w:t>
      </w:r>
      <w:r w:rsidRPr="0086326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</w:p>
    <w:p w14:paraId="4C845933" w14:textId="77777777" w:rsidR="00B55ADD" w:rsidRPr="00863261" w:rsidRDefault="00B55ADD" w:rsidP="00B55ADD">
      <w:pPr>
        <w:spacing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63261">
        <w:rPr>
          <w:rFonts w:ascii="Times New Roman" w:hAnsi="Times New Roman" w:cs="Times New Roman"/>
          <w:b/>
          <w:i/>
          <w:color w:val="FF0000"/>
          <w:sz w:val="20"/>
          <w:szCs w:val="20"/>
        </w:rPr>
        <w:t>Formularz musi być opatrzon</w:t>
      </w:r>
      <w:r w:rsidR="009C551A">
        <w:rPr>
          <w:rFonts w:ascii="Times New Roman" w:hAnsi="Times New Roman" w:cs="Times New Roman"/>
          <w:b/>
          <w:i/>
          <w:color w:val="FF0000"/>
          <w:sz w:val="20"/>
          <w:szCs w:val="20"/>
        </w:rPr>
        <w:t>y</w:t>
      </w:r>
      <w:r w:rsidRPr="00863261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przez Wykonawcę / osobę lub osoby uprawnione do reprezentowania Wykonawcy kwalifikowanym podpisem elektronicznym.</w:t>
      </w:r>
    </w:p>
    <w:p w14:paraId="0C5ECDD3" w14:textId="77777777" w:rsidR="00644E57" w:rsidRDefault="00644E57"/>
    <w:sectPr w:rsidR="00644E57" w:rsidSect="00A8495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8F6" w14:textId="77777777" w:rsidR="00B94860" w:rsidRDefault="00B94860" w:rsidP="006E1575">
      <w:pPr>
        <w:spacing w:after="0" w:line="240" w:lineRule="auto"/>
      </w:pPr>
      <w:r>
        <w:separator/>
      </w:r>
    </w:p>
  </w:endnote>
  <w:endnote w:type="continuationSeparator" w:id="0">
    <w:p w14:paraId="1D13DC0F" w14:textId="77777777" w:rsidR="00B94860" w:rsidRDefault="00B94860" w:rsidP="006E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5981" w14:textId="77777777" w:rsidR="00B94860" w:rsidRDefault="00B94860" w:rsidP="006E1575">
      <w:pPr>
        <w:spacing w:after="0" w:line="240" w:lineRule="auto"/>
      </w:pPr>
      <w:r>
        <w:separator/>
      </w:r>
    </w:p>
  </w:footnote>
  <w:footnote w:type="continuationSeparator" w:id="0">
    <w:p w14:paraId="754ED0FD" w14:textId="77777777" w:rsidR="00B94860" w:rsidRDefault="00B94860" w:rsidP="006E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3E65" w14:textId="77777777" w:rsidR="00F90439" w:rsidRPr="005842A0" w:rsidRDefault="00F90439" w:rsidP="00A46C3F">
    <w:pPr>
      <w:pStyle w:val="Nagwek"/>
      <w:tabs>
        <w:tab w:val="left" w:pos="708"/>
      </w:tabs>
      <w:spacing w:after="120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91F"/>
    <w:multiLevelType w:val="multilevel"/>
    <w:tmpl w:val="513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B3D91"/>
    <w:multiLevelType w:val="hybridMultilevel"/>
    <w:tmpl w:val="5E4610CE"/>
    <w:lvl w:ilvl="0" w:tplc="BCAA7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B26"/>
    <w:multiLevelType w:val="hybridMultilevel"/>
    <w:tmpl w:val="9EB6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40ABA"/>
    <w:multiLevelType w:val="hybridMultilevel"/>
    <w:tmpl w:val="7B28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E12FA"/>
    <w:multiLevelType w:val="multilevel"/>
    <w:tmpl w:val="8A3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04A74"/>
    <w:multiLevelType w:val="hybridMultilevel"/>
    <w:tmpl w:val="FD2630A6"/>
    <w:lvl w:ilvl="0" w:tplc="BCAA7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630"/>
    <w:multiLevelType w:val="hybridMultilevel"/>
    <w:tmpl w:val="E416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F0D28"/>
    <w:multiLevelType w:val="hybridMultilevel"/>
    <w:tmpl w:val="BDCC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41B97"/>
    <w:multiLevelType w:val="multilevel"/>
    <w:tmpl w:val="44D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74416"/>
    <w:multiLevelType w:val="hybridMultilevel"/>
    <w:tmpl w:val="7EDAE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98388">
    <w:abstractNumId w:val="7"/>
  </w:num>
  <w:num w:numId="2" w16cid:durableId="718237616">
    <w:abstractNumId w:val="5"/>
  </w:num>
  <w:num w:numId="3" w16cid:durableId="827401508">
    <w:abstractNumId w:val="1"/>
  </w:num>
  <w:num w:numId="4" w16cid:durableId="604070165">
    <w:abstractNumId w:val="6"/>
  </w:num>
  <w:num w:numId="5" w16cid:durableId="744572243">
    <w:abstractNumId w:val="9"/>
  </w:num>
  <w:num w:numId="6" w16cid:durableId="2065249079">
    <w:abstractNumId w:val="8"/>
  </w:num>
  <w:num w:numId="7" w16cid:durableId="2112820429">
    <w:abstractNumId w:val="0"/>
  </w:num>
  <w:num w:numId="8" w16cid:durableId="2056663003">
    <w:abstractNumId w:val="4"/>
  </w:num>
  <w:num w:numId="9" w16cid:durableId="473377940">
    <w:abstractNumId w:val="3"/>
  </w:num>
  <w:num w:numId="10" w16cid:durableId="30867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11C17"/>
    <w:rsid w:val="00011CF8"/>
    <w:rsid w:val="00012656"/>
    <w:rsid w:val="000300E7"/>
    <w:rsid w:val="000441AB"/>
    <w:rsid w:val="00095D32"/>
    <w:rsid w:val="000A376B"/>
    <w:rsid w:val="000D630A"/>
    <w:rsid w:val="000E4427"/>
    <w:rsid w:val="00101761"/>
    <w:rsid w:val="00106B75"/>
    <w:rsid w:val="00111C46"/>
    <w:rsid w:val="00126274"/>
    <w:rsid w:val="001B3809"/>
    <w:rsid w:val="001C18E9"/>
    <w:rsid w:val="001D42D5"/>
    <w:rsid w:val="001F068B"/>
    <w:rsid w:val="00231B1E"/>
    <w:rsid w:val="002560D3"/>
    <w:rsid w:val="00282197"/>
    <w:rsid w:val="00283FF6"/>
    <w:rsid w:val="0030700C"/>
    <w:rsid w:val="0033222E"/>
    <w:rsid w:val="00344CED"/>
    <w:rsid w:val="00355BA5"/>
    <w:rsid w:val="00363276"/>
    <w:rsid w:val="00397188"/>
    <w:rsid w:val="00397810"/>
    <w:rsid w:val="003B25CA"/>
    <w:rsid w:val="003D0584"/>
    <w:rsid w:val="003D286D"/>
    <w:rsid w:val="003D5134"/>
    <w:rsid w:val="003E0259"/>
    <w:rsid w:val="003F2537"/>
    <w:rsid w:val="00417564"/>
    <w:rsid w:val="00436553"/>
    <w:rsid w:val="004661B2"/>
    <w:rsid w:val="004C4191"/>
    <w:rsid w:val="004C5B51"/>
    <w:rsid w:val="004D1AA0"/>
    <w:rsid w:val="004D7DC7"/>
    <w:rsid w:val="004F2448"/>
    <w:rsid w:val="00565D7E"/>
    <w:rsid w:val="005842A0"/>
    <w:rsid w:val="00596BE0"/>
    <w:rsid w:val="005D278D"/>
    <w:rsid w:val="005E7EC2"/>
    <w:rsid w:val="00644E57"/>
    <w:rsid w:val="00692C55"/>
    <w:rsid w:val="006A1A81"/>
    <w:rsid w:val="006E096A"/>
    <w:rsid w:val="006E1575"/>
    <w:rsid w:val="006E508C"/>
    <w:rsid w:val="006E5A0F"/>
    <w:rsid w:val="00714294"/>
    <w:rsid w:val="00724316"/>
    <w:rsid w:val="0075056E"/>
    <w:rsid w:val="007517BE"/>
    <w:rsid w:val="00754ABD"/>
    <w:rsid w:val="00757208"/>
    <w:rsid w:val="007973FA"/>
    <w:rsid w:val="007F72D4"/>
    <w:rsid w:val="007F7589"/>
    <w:rsid w:val="00813F80"/>
    <w:rsid w:val="0081528A"/>
    <w:rsid w:val="00863261"/>
    <w:rsid w:val="00885C96"/>
    <w:rsid w:val="00887850"/>
    <w:rsid w:val="0089512E"/>
    <w:rsid w:val="008B4591"/>
    <w:rsid w:val="008C20B7"/>
    <w:rsid w:val="008C482B"/>
    <w:rsid w:val="008E34A1"/>
    <w:rsid w:val="008F4059"/>
    <w:rsid w:val="00963A38"/>
    <w:rsid w:val="0096698C"/>
    <w:rsid w:val="00983A32"/>
    <w:rsid w:val="009C551A"/>
    <w:rsid w:val="009F4B8E"/>
    <w:rsid w:val="00A01471"/>
    <w:rsid w:val="00A46C3F"/>
    <w:rsid w:val="00A54248"/>
    <w:rsid w:val="00A57554"/>
    <w:rsid w:val="00A84952"/>
    <w:rsid w:val="00A923A3"/>
    <w:rsid w:val="00AB22E5"/>
    <w:rsid w:val="00B20969"/>
    <w:rsid w:val="00B470E3"/>
    <w:rsid w:val="00B55ADD"/>
    <w:rsid w:val="00B64CAA"/>
    <w:rsid w:val="00B85D72"/>
    <w:rsid w:val="00B93CD2"/>
    <w:rsid w:val="00B94860"/>
    <w:rsid w:val="00B9766B"/>
    <w:rsid w:val="00BA2310"/>
    <w:rsid w:val="00BB7B41"/>
    <w:rsid w:val="00BD677B"/>
    <w:rsid w:val="00BD6E6B"/>
    <w:rsid w:val="00BE0E2C"/>
    <w:rsid w:val="00BF3347"/>
    <w:rsid w:val="00C10591"/>
    <w:rsid w:val="00C27908"/>
    <w:rsid w:val="00C42C02"/>
    <w:rsid w:val="00C70634"/>
    <w:rsid w:val="00C718DA"/>
    <w:rsid w:val="00C94357"/>
    <w:rsid w:val="00CA5F0C"/>
    <w:rsid w:val="00CB5218"/>
    <w:rsid w:val="00D17ACA"/>
    <w:rsid w:val="00D236E9"/>
    <w:rsid w:val="00D36EBC"/>
    <w:rsid w:val="00D71D02"/>
    <w:rsid w:val="00DD030F"/>
    <w:rsid w:val="00E24E7F"/>
    <w:rsid w:val="00E47587"/>
    <w:rsid w:val="00E65285"/>
    <w:rsid w:val="00EA7A59"/>
    <w:rsid w:val="00EE673B"/>
    <w:rsid w:val="00F16847"/>
    <w:rsid w:val="00F87C61"/>
    <w:rsid w:val="00F90439"/>
    <w:rsid w:val="00F9444D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767D"/>
  <w15:docId w15:val="{AE9E2CAC-AA15-4A77-B425-30E20348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BE"/>
  </w:style>
  <w:style w:type="paragraph" w:styleId="Nagwek2">
    <w:name w:val="heading 2"/>
    <w:basedOn w:val="Normalny"/>
    <w:link w:val="Nagwek2Znak"/>
    <w:uiPriority w:val="9"/>
    <w:qFormat/>
    <w:rsid w:val="00C70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575"/>
  </w:style>
  <w:style w:type="paragraph" w:styleId="Stopka">
    <w:name w:val="footer"/>
    <w:basedOn w:val="Normalny"/>
    <w:link w:val="StopkaZnak"/>
    <w:uiPriority w:val="99"/>
    <w:unhideWhenUsed/>
    <w:rsid w:val="006E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575"/>
  </w:style>
  <w:style w:type="paragraph" w:customStyle="1" w:styleId="Standard">
    <w:name w:val="Standard"/>
    <w:rsid w:val="00885C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706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6E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Gawron</dc:creator>
  <cp:keywords/>
  <dc:description/>
  <cp:lastModifiedBy>Małgorzata Ziółek</cp:lastModifiedBy>
  <cp:revision>2</cp:revision>
  <dcterms:created xsi:type="dcterms:W3CDTF">2023-11-20T08:02:00Z</dcterms:created>
  <dcterms:modified xsi:type="dcterms:W3CDTF">2023-11-20T08:02:00Z</dcterms:modified>
</cp:coreProperties>
</file>